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F" w:rsidRDefault="00F25E16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-142875</wp:posOffset>
            </wp:positionV>
            <wp:extent cx="566420" cy="678180"/>
            <wp:effectExtent l="0" t="0" r="0" b="0"/>
            <wp:wrapSquare wrapText="bothSides" distL="114935" distR="1149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664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5EF" w:rsidRDefault="00DF25EF">
      <w:pPr>
        <w:jc w:val="left"/>
        <w:rPr>
          <w:sz w:val="24"/>
        </w:rPr>
      </w:pPr>
    </w:p>
    <w:p w:rsidR="00DF25EF" w:rsidRDefault="00DF25EF">
      <w:pPr>
        <w:jc w:val="center"/>
        <w:rPr>
          <w:b/>
          <w:sz w:val="24"/>
        </w:rPr>
      </w:pPr>
    </w:p>
    <w:p w:rsidR="00DF25EF" w:rsidRDefault="00DF25EF">
      <w:pPr>
        <w:jc w:val="center"/>
        <w:rPr>
          <w:b/>
          <w:sz w:val="24"/>
        </w:rPr>
      </w:pPr>
    </w:p>
    <w:p w:rsidR="00DF25EF" w:rsidRDefault="00F25E16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DF25EF" w:rsidRDefault="00F25E16">
      <w:pPr>
        <w:jc w:val="center"/>
        <w:rPr>
          <w:b/>
          <w:sz w:val="24"/>
        </w:rPr>
      </w:pPr>
      <w:r>
        <w:rPr>
          <w:b/>
          <w:sz w:val="24"/>
        </w:rPr>
        <w:t>СОСНОВСКОЕ СЕЛЬСКОЕ ПОСЕЛЕНИЕ</w:t>
      </w:r>
    </w:p>
    <w:p w:rsidR="00DF25EF" w:rsidRDefault="00B057AA">
      <w:pPr>
        <w:jc w:val="center"/>
        <w:rPr>
          <w:b/>
          <w:sz w:val="24"/>
        </w:rPr>
      </w:pPr>
      <w:r>
        <w:rPr>
          <w:b/>
          <w:sz w:val="24"/>
        </w:rPr>
        <w:t xml:space="preserve"> ПРИОЗЕРСКОГО МУНИЦИПАЛЬНОГО</w:t>
      </w:r>
      <w:r w:rsidR="00F25E16">
        <w:rPr>
          <w:b/>
          <w:sz w:val="24"/>
        </w:rPr>
        <w:t xml:space="preserve"> РАЙОН</w:t>
      </w:r>
      <w:r>
        <w:rPr>
          <w:b/>
          <w:sz w:val="24"/>
        </w:rPr>
        <w:t>А</w:t>
      </w:r>
    </w:p>
    <w:p w:rsidR="00DF25EF" w:rsidRDefault="00F25E16">
      <w:pPr>
        <w:jc w:val="center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DF25EF" w:rsidRDefault="00DF25EF">
      <w:pPr>
        <w:jc w:val="center"/>
        <w:rPr>
          <w:b/>
        </w:rPr>
      </w:pPr>
    </w:p>
    <w:p w:rsidR="00DF25EF" w:rsidRDefault="00F25E16">
      <w:pPr>
        <w:jc w:val="center"/>
        <w:rPr>
          <w:b/>
        </w:rPr>
      </w:pPr>
      <w:r>
        <w:rPr>
          <w:b/>
        </w:rPr>
        <w:t>ПОСТАНОВЛЕНИЕ</w:t>
      </w:r>
    </w:p>
    <w:p w:rsidR="00DF25EF" w:rsidRDefault="00DF25EF">
      <w:pPr>
        <w:rPr>
          <w:sz w:val="24"/>
        </w:rPr>
      </w:pPr>
    </w:p>
    <w:p w:rsidR="00DF25EF" w:rsidRDefault="00F25E16">
      <w:pPr>
        <w:rPr>
          <w:sz w:val="24"/>
        </w:rPr>
      </w:pPr>
      <w:r>
        <w:rPr>
          <w:sz w:val="24"/>
        </w:rPr>
        <w:t xml:space="preserve">от 01 марта 2024 года                                                                               </w:t>
      </w:r>
      <w:r w:rsidR="00C106BB">
        <w:rPr>
          <w:sz w:val="24"/>
        </w:rPr>
        <w:t xml:space="preserve">                            </w:t>
      </w:r>
      <w:r w:rsidR="00AC3262">
        <w:rPr>
          <w:sz w:val="24"/>
        </w:rPr>
        <w:t>№ 69</w:t>
      </w:r>
      <w:r>
        <w:rPr>
          <w:sz w:val="24"/>
        </w:rPr>
        <w:t xml:space="preserve">                                                            </w:t>
      </w:r>
    </w:p>
    <w:p w:rsidR="00DF25EF" w:rsidRDefault="00DF25E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9"/>
        <w:gridCol w:w="5172"/>
      </w:tblGrid>
      <w:tr w:rsidR="00DF25EF"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EF" w:rsidRDefault="00F25E16">
            <w:pPr>
              <w:rPr>
                <w:sz w:val="23"/>
              </w:rPr>
            </w:pPr>
            <w:r>
              <w:rPr>
                <w:sz w:val="24"/>
              </w:rPr>
              <w:t xml:space="preserve">Об утверждении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  <w:r>
              <w:rPr>
                <w:sz w:val="24"/>
              </w:rPr>
              <w:t xml:space="preserve"> в Сосновском сельском поселении на 2025-2030 годы»</w:t>
            </w:r>
          </w:p>
          <w:p w:rsidR="00DF25EF" w:rsidRDefault="00DF25EF"/>
        </w:tc>
        <w:tc>
          <w:tcPr>
            <w:tcW w:w="5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EF" w:rsidRDefault="00DF25EF"/>
        </w:tc>
      </w:tr>
    </w:tbl>
    <w:p w:rsidR="00DF25EF" w:rsidRDefault="00DF25EF">
      <w:pPr>
        <w:ind w:firstLine="567"/>
        <w:rPr>
          <w:sz w:val="23"/>
        </w:rPr>
      </w:pPr>
    </w:p>
    <w:p w:rsidR="00DF25EF" w:rsidRDefault="00DF25EF">
      <w:pPr>
        <w:rPr>
          <w:sz w:val="23"/>
        </w:rPr>
      </w:pPr>
    </w:p>
    <w:p w:rsidR="00DF25EF" w:rsidRDefault="00F25E16">
      <w:pPr>
        <w:ind w:firstLine="567"/>
        <w:rPr>
          <w:sz w:val="23"/>
        </w:rPr>
      </w:pPr>
      <w:r>
        <w:rPr>
          <w:sz w:val="23"/>
        </w:rPr>
        <w:t xml:space="preserve">Руководствуясь Федеральным законом от 06.10.2003г. № 131-ФЗ «Об общих принципах организации местного самоуправления в РФ», в соответствии со ст. 179 Бюджетного кодекса Российской Федерации, решением Совета депутатов МО Сосновское сельское поселение Приозерского муниципального района Ленинградской области от 26 декабря 2023 г. № 191 «О бюджете муниципального образования Сосновское сельское поселение муниципального образования Приозерский муниципальный район Ленинградской области на 2024 год и плановый период 2025-2026 гг.», Постановлением администрации Сосновское сельское поселение от 17.12.2021 г. № 502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в целях создания комфортных условий жизнедеятельности в сельской местности, обеспечение населения поселения природным газом, чистой водой, отвечающей требованиям СНиП, администрация Сосновское сельское поселение </w:t>
      </w:r>
      <w:r>
        <w:rPr>
          <w:b/>
          <w:sz w:val="23"/>
        </w:rPr>
        <w:t>ПОСТАНОВЛЯЕТ</w:t>
      </w:r>
      <w:r>
        <w:rPr>
          <w:sz w:val="23"/>
        </w:rPr>
        <w:t>:</w:t>
      </w:r>
    </w:p>
    <w:p w:rsidR="00DF25EF" w:rsidRDefault="00DF25EF">
      <w:pPr>
        <w:ind w:firstLine="567"/>
        <w:rPr>
          <w:sz w:val="23"/>
        </w:rPr>
      </w:pPr>
    </w:p>
    <w:p w:rsidR="00DF25EF" w:rsidRDefault="00DF25EF">
      <w:pPr>
        <w:ind w:firstLine="567"/>
        <w:rPr>
          <w:sz w:val="23"/>
        </w:rPr>
      </w:pPr>
    </w:p>
    <w:p w:rsidR="00DF25EF" w:rsidRDefault="00F25E16">
      <w:pPr>
        <w:numPr>
          <w:ilvl w:val="0"/>
          <w:numId w:val="1"/>
        </w:numPr>
        <w:ind w:left="0" w:firstLine="426"/>
        <w:rPr>
          <w:sz w:val="23"/>
        </w:rPr>
      </w:pPr>
      <w:r>
        <w:rPr>
          <w:sz w:val="23"/>
        </w:rPr>
        <w:t xml:space="preserve">Утвердить муниципальную программу </w:t>
      </w:r>
      <w:r>
        <w:rPr>
          <w:sz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4"/>
        </w:rPr>
        <w:t>энергоэффективности</w:t>
      </w:r>
      <w:proofErr w:type="spellEnd"/>
      <w:r>
        <w:rPr>
          <w:sz w:val="24"/>
        </w:rPr>
        <w:t xml:space="preserve"> в Сосновском сельском поселении на 2025-2030 годы» </w:t>
      </w:r>
      <w:r>
        <w:rPr>
          <w:sz w:val="23"/>
        </w:rPr>
        <w:t xml:space="preserve">согласно </w:t>
      </w:r>
      <w:proofErr w:type="gramStart"/>
      <w:r>
        <w:rPr>
          <w:sz w:val="23"/>
        </w:rPr>
        <w:t>Приложению</w:t>
      </w:r>
      <w:proofErr w:type="gramEnd"/>
      <w:r>
        <w:rPr>
          <w:sz w:val="23"/>
        </w:rPr>
        <w:t xml:space="preserve"> к настоящему постановлению</w:t>
      </w:r>
    </w:p>
    <w:p w:rsidR="00DF25EF" w:rsidRDefault="00F25E16">
      <w:pPr>
        <w:numPr>
          <w:ilvl w:val="0"/>
          <w:numId w:val="1"/>
        </w:numPr>
        <w:ind w:left="0" w:firstLine="426"/>
        <w:rPr>
          <w:sz w:val="23"/>
        </w:rPr>
      </w:pPr>
      <w:r>
        <w:rPr>
          <w:sz w:val="23"/>
        </w:rPr>
        <w:t>Настоящее постановление вступает в силу с 01.01.2025 года.</w:t>
      </w:r>
    </w:p>
    <w:p w:rsidR="00DF25EF" w:rsidRDefault="00F25E16">
      <w:pPr>
        <w:numPr>
          <w:ilvl w:val="0"/>
          <w:numId w:val="1"/>
        </w:numPr>
        <w:ind w:left="0" w:firstLine="426"/>
        <w:rPr>
          <w:sz w:val="23"/>
        </w:rPr>
      </w:pPr>
      <w:r>
        <w:rPr>
          <w:sz w:val="23"/>
        </w:rPr>
        <w:t>Настоящее постановление подлежит размещению на официальном сайте администрации Сосновско</w:t>
      </w:r>
      <w:r w:rsidR="00B057AA">
        <w:rPr>
          <w:sz w:val="23"/>
        </w:rPr>
        <w:t>е сельское поселение Приозерского муниципального</w:t>
      </w:r>
      <w:r>
        <w:rPr>
          <w:sz w:val="23"/>
        </w:rPr>
        <w:t xml:space="preserve"> район</w:t>
      </w:r>
      <w:r w:rsidR="00B057AA">
        <w:rPr>
          <w:sz w:val="23"/>
        </w:rPr>
        <w:t>а</w:t>
      </w:r>
      <w:r>
        <w:rPr>
          <w:sz w:val="23"/>
        </w:rPr>
        <w:t xml:space="preserve"> Ленинградской области в сети интернет.</w:t>
      </w:r>
    </w:p>
    <w:p w:rsidR="00DF25EF" w:rsidRDefault="00F25E16">
      <w:pPr>
        <w:numPr>
          <w:ilvl w:val="0"/>
          <w:numId w:val="1"/>
        </w:numPr>
        <w:ind w:left="0" w:firstLine="426"/>
        <w:rPr>
          <w:sz w:val="23"/>
        </w:rPr>
      </w:pPr>
      <w:r>
        <w:rPr>
          <w:sz w:val="23"/>
        </w:rPr>
        <w:t>Контроль за исполнением настоящего распоряжения оставляю за собой.</w:t>
      </w:r>
    </w:p>
    <w:p w:rsidR="00DF25EF" w:rsidRDefault="00DF25EF">
      <w:pPr>
        <w:tabs>
          <w:tab w:val="left" w:pos="5640"/>
        </w:tabs>
        <w:ind w:firstLine="567"/>
        <w:rPr>
          <w:sz w:val="23"/>
        </w:rPr>
      </w:pPr>
    </w:p>
    <w:p w:rsidR="00DF25EF" w:rsidRDefault="00F25E16">
      <w:pPr>
        <w:tabs>
          <w:tab w:val="left" w:pos="5640"/>
        </w:tabs>
        <w:ind w:firstLine="567"/>
        <w:rPr>
          <w:sz w:val="23"/>
        </w:rPr>
      </w:pPr>
      <w:r>
        <w:rPr>
          <w:sz w:val="23"/>
        </w:rPr>
        <w:tab/>
      </w:r>
    </w:p>
    <w:p w:rsidR="00DF25EF" w:rsidRDefault="00F25E16">
      <w:pPr>
        <w:rPr>
          <w:sz w:val="23"/>
        </w:rPr>
      </w:pPr>
      <w:r>
        <w:rPr>
          <w:sz w:val="23"/>
        </w:rPr>
        <w:t xml:space="preserve">Заместитель главы администрации по экономике, </w:t>
      </w:r>
    </w:p>
    <w:p w:rsidR="00DF25EF" w:rsidRDefault="00F25E16">
      <w:pPr>
        <w:rPr>
          <w:sz w:val="23"/>
        </w:rPr>
      </w:pPr>
      <w:proofErr w:type="spellStart"/>
      <w:r>
        <w:rPr>
          <w:sz w:val="23"/>
        </w:rPr>
        <w:t>и.о</w:t>
      </w:r>
      <w:proofErr w:type="spellEnd"/>
      <w:r>
        <w:rPr>
          <w:sz w:val="23"/>
        </w:rPr>
        <w:t>. главы администрации                                                                                                А.С. Беспалько</w:t>
      </w:r>
    </w:p>
    <w:p w:rsidR="00DF25EF" w:rsidRDefault="00DF25EF">
      <w:pPr>
        <w:rPr>
          <w:sz w:val="23"/>
        </w:rPr>
      </w:pPr>
    </w:p>
    <w:p w:rsidR="00DF25EF" w:rsidRDefault="00DF25EF">
      <w:pPr>
        <w:rPr>
          <w:sz w:val="16"/>
        </w:rPr>
      </w:pPr>
    </w:p>
    <w:p w:rsidR="00DF25EF" w:rsidRDefault="00DF25EF">
      <w:pPr>
        <w:rPr>
          <w:sz w:val="16"/>
        </w:rPr>
      </w:pPr>
    </w:p>
    <w:p w:rsidR="00DF25EF" w:rsidRDefault="00DF25EF">
      <w:pPr>
        <w:rPr>
          <w:sz w:val="16"/>
        </w:rPr>
      </w:pPr>
    </w:p>
    <w:p w:rsidR="00DF25EF" w:rsidRDefault="00DF25EF">
      <w:pPr>
        <w:ind w:firstLine="567"/>
        <w:rPr>
          <w:sz w:val="23"/>
        </w:rPr>
      </w:pPr>
    </w:p>
    <w:p w:rsidR="00DF25EF" w:rsidRDefault="00DF25EF">
      <w:pPr>
        <w:rPr>
          <w:sz w:val="23"/>
        </w:rPr>
      </w:pPr>
    </w:p>
    <w:p w:rsidR="00DF25EF" w:rsidRDefault="00F25E16">
      <w:pPr>
        <w:rPr>
          <w:sz w:val="16"/>
        </w:rPr>
      </w:pPr>
      <w:r>
        <w:rPr>
          <w:sz w:val="16"/>
        </w:rPr>
        <w:t xml:space="preserve">Разослано: дело-2, Прокуратура - 1, отд. ЖКХ- 1, КСО -1. </w:t>
      </w:r>
    </w:p>
    <w:p w:rsidR="00DF25EF" w:rsidRDefault="00F25E16">
      <w:pPr>
        <w:rPr>
          <w:sz w:val="22"/>
        </w:rPr>
      </w:pPr>
      <w:r>
        <w:rPr>
          <w:sz w:val="16"/>
        </w:rPr>
        <w:t>Исп.: Смирнова Н.А.</w:t>
      </w:r>
    </w:p>
    <w:p w:rsidR="00DF25EF" w:rsidRDefault="00DF25EF">
      <w:pPr>
        <w:jc w:val="right"/>
        <w:rPr>
          <w:sz w:val="22"/>
        </w:rPr>
      </w:pPr>
    </w:p>
    <w:p w:rsidR="00DF25EF" w:rsidRDefault="00F25E16">
      <w:pPr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</w:p>
    <w:p w:rsidR="00DF25EF" w:rsidRDefault="00F25E16">
      <w:pPr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DF25EF" w:rsidRDefault="00F25E16">
      <w:pPr>
        <w:jc w:val="right"/>
        <w:rPr>
          <w:sz w:val="22"/>
        </w:rPr>
      </w:pPr>
      <w:r>
        <w:rPr>
          <w:sz w:val="22"/>
        </w:rPr>
        <w:t>Сосновское сельское поселение</w:t>
      </w:r>
    </w:p>
    <w:p w:rsidR="00DF25EF" w:rsidRDefault="00F25E16">
      <w:pPr>
        <w:widowControl w:val="0"/>
        <w:jc w:val="right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="00C106BB">
        <w:rPr>
          <w:sz w:val="22"/>
        </w:rPr>
        <w:t xml:space="preserve">           </w:t>
      </w:r>
      <w:r w:rsidR="00AC3262">
        <w:rPr>
          <w:sz w:val="22"/>
        </w:rPr>
        <w:t>от 01.03.2024 г. № 69</w:t>
      </w:r>
    </w:p>
    <w:p w:rsidR="00DF25EF" w:rsidRDefault="00DF25EF">
      <w:pPr>
        <w:pStyle w:val="a4"/>
        <w:jc w:val="right"/>
        <w:rPr>
          <w:rFonts w:ascii="Times New Roman" w:hAnsi="Times New Roman"/>
          <w:sz w:val="20"/>
        </w:rPr>
      </w:pPr>
    </w:p>
    <w:p w:rsidR="00DF25EF" w:rsidRDefault="00DF25EF">
      <w:pPr>
        <w:rPr>
          <w:sz w:val="23"/>
        </w:rPr>
      </w:pPr>
    </w:p>
    <w:p w:rsidR="00DF25EF" w:rsidRDefault="00DF25EF">
      <w:pPr>
        <w:rPr>
          <w:sz w:val="23"/>
        </w:rPr>
      </w:pPr>
    </w:p>
    <w:p w:rsidR="00DF25EF" w:rsidRDefault="00DF25EF">
      <w:pPr>
        <w:rPr>
          <w:sz w:val="23"/>
        </w:rPr>
      </w:pPr>
    </w:p>
    <w:p w:rsidR="00DF25EF" w:rsidRDefault="00DF25EF">
      <w:pPr>
        <w:rPr>
          <w:sz w:val="23"/>
        </w:rPr>
      </w:pPr>
    </w:p>
    <w:p w:rsidR="00DF25EF" w:rsidRDefault="00DF25EF">
      <w:pPr>
        <w:rPr>
          <w:sz w:val="23"/>
        </w:rPr>
      </w:pPr>
    </w:p>
    <w:p w:rsidR="00DF25EF" w:rsidRDefault="00F25E16">
      <w:pPr>
        <w:rPr>
          <w:sz w:val="23"/>
        </w:rPr>
      </w:pPr>
      <w:r>
        <w:rPr>
          <w:sz w:val="23"/>
        </w:rPr>
        <w:t xml:space="preserve">    </w:t>
      </w:r>
    </w:p>
    <w:p w:rsidR="00DF25EF" w:rsidRDefault="00DF25EF">
      <w:pPr>
        <w:rPr>
          <w:sz w:val="16"/>
        </w:rPr>
      </w:pPr>
    </w:p>
    <w:p w:rsidR="00DF25EF" w:rsidRDefault="00DF25EF">
      <w:pPr>
        <w:rPr>
          <w:sz w:val="16"/>
        </w:rPr>
      </w:pPr>
    </w:p>
    <w:p w:rsidR="00DF25EF" w:rsidRDefault="00DF25EF">
      <w:pPr>
        <w:rPr>
          <w:sz w:val="16"/>
        </w:rPr>
      </w:pPr>
    </w:p>
    <w:p w:rsidR="00DF25EF" w:rsidRDefault="00DF25EF">
      <w:pPr>
        <w:rPr>
          <w:sz w:val="16"/>
        </w:rPr>
      </w:pPr>
    </w:p>
    <w:p w:rsidR="00DF25EF" w:rsidRDefault="00DF25EF">
      <w:pPr>
        <w:jc w:val="center"/>
      </w:pPr>
    </w:p>
    <w:p w:rsidR="00DF25EF" w:rsidRDefault="00DF25EF">
      <w:pPr>
        <w:pStyle w:val="aff2"/>
        <w:spacing w:after="0"/>
        <w:jc w:val="center"/>
      </w:pPr>
    </w:p>
    <w:p w:rsidR="00DF25EF" w:rsidRDefault="00DF25EF">
      <w:pPr>
        <w:spacing w:line="360" w:lineRule="auto"/>
        <w:jc w:val="center"/>
        <w:rPr>
          <w:b/>
        </w:rPr>
      </w:pPr>
    </w:p>
    <w:p w:rsidR="00DF25EF" w:rsidRDefault="00DF25EF">
      <w:pPr>
        <w:spacing w:line="360" w:lineRule="auto"/>
        <w:jc w:val="center"/>
        <w:rPr>
          <w:b/>
        </w:rPr>
      </w:pPr>
    </w:p>
    <w:p w:rsidR="00DF25EF" w:rsidRDefault="00F25E16">
      <w:pPr>
        <w:spacing w:line="360" w:lineRule="auto"/>
        <w:jc w:val="center"/>
        <w:rPr>
          <w:b/>
        </w:rPr>
      </w:pPr>
      <w:r>
        <w:rPr>
          <w:b/>
        </w:rPr>
        <w:t>Муниципальная программа</w:t>
      </w:r>
    </w:p>
    <w:p w:rsidR="00DF25EF" w:rsidRDefault="00F25E16">
      <w:pPr>
        <w:jc w:val="center"/>
        <w:rPr>
          <w:b/>
        </w:rPr>
      </w:pPr>
      <w:r>
        <w:rPr>
          <w:b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b/>
        </w:rPr>
        <w:t>энергоэффективности</w:t>
      </w:r>
      <w:proofErr w:type="spellEnd"/>
      <w:r>
        <w:rPr>
          <w:b/>
        </w:rPr>
        <w:t xml:space="preserve"> в Сосновском сельском поселении на 2025-2030 годы»</w:t>
      </w:r>
    </w:p>
    <w:p w:rsidR="00DF25EF" w:rsidRDefault="00DF25EF"/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4"/>
        </w:rPr>
      </w:pPr>
    </w:p>
    <w:p w:rsidR="00DF25EF" w:rsidRDefault="00DF25EF">
      <w:pPr>
        <w:tabs>
          <w:tab w:val="left" w:pos="2760"/>
        </w:tabs>
        <w:rPr>
          <w:sz w:val="22"/>
        </w:rPr>
      </w:pPr>
    </w:p>
    <w:p w:rsidR="00DF25EF" w:rsidRDefault="00F25E16">
      <w:pPr>
        <w:tabs>
          <w:tab w:val="left" w:pos="2760"/>
        </w:tabs>
        <w:rPr>
          <w:sz w:val="22"/>
        </w:rPr>
      </w:pPr>
      <w:r>
        <w:rPr>
          <w:sz w:val="22"/>
        </w:rPr>
        <w:t xml:space="preserve">Ответственный исполнитель программы: </w:t>
      </w:r>
    </w:p>
    <w:p w:rsidR="00DF25EF" w:rsidRDefault="00F25E16">
      <w:pPr>
        <w:tabs>
          <w:tab w:val="left" w:pos="2760"/>
        </w:tabs>
        <w:rPr>
          <w:sz w:val="22"/>
        </w:rPr>
      </w:pPr>
      <w:r>
        <w:rPr>
          <w:sz w:val="22"/>
        </w:rPr>
        <w:t>Заместитель главы администрации</w:t>
      </w:r>
    </w:p>
    <w:p w:rsidR="00DF25EF" w:rsidRDefault="00F25E16">
      <w:pPr>
        <w:rPr>
          <w:sz w:val="22"/>
        </w:rPr>
      </w:pPr>
      <w:r>
        <w:rPr>
          <w:sz w:val="22"/>
        </w:rPr>
        <w:t xml:space="preserve">тел. (8-813-79) 61-382 </w:t>
      </w:r>
    </w:p>
    <w:p w:rsidR="00DF25EF" w:rsidRDefault="00F25E16">
      <w:pPr>
        <w:rPr>
          <w:sz w:val="22"/>
        </w:rPr>
      </w:pPr>
      <w:proofErr w:type="spellStart"/>
      <w:r>
        <w:rPr>
          <w:sz w:val="22"/>
        </w:rPr>
        <w:t>эл.адрес</w:t>
      </w:r>
      <w:proofErr w:type="spellEnd"/>
      <w:r>
        <w:rPr>
          <w:sz w:val="22"/>
        </w:rPr>
        <w:t xml:space="preserve">:  </w:t>
      </w:r>
      <w:hyperlink r:id="rId6" w:history="1">
        <w:r>
          <w:rPr>
            <w:rStyle w:val="af9"/>
            <w:color w:val="000000"/>
            <w:sz w:val="22"/>
          </w:rPr>
          <w:t>sosnadm@mail.ru</w:t>
        </w:r>
      </w:hyperlink>
    </w:p>
    <w:p w:rsidR="00DF25EF" w:rsidRDefault="00DF25EF">
      <w:pPr>
        <w:pStyle w:val="a4"/>
        <w:jc w:val="right"/>
        <w:rPr>
          <w:rFonts w:ascii="Times New Roman" w:hAnsi="Times New Roman"/>
          <w:sz w:val="20"/>
        </w:rPr>
      </w:pPr>
    </w:p>
    <w:p w:rsidR="00DF25EF" w:rsidRDefault="00DF25EF">
      <w:pPr>
        <w:pStyle w:val="a4"/>
        <w:jc w:val="right"/>
        <w:rPr>
          <w:rFonts w:ascii="Times New Roman" w:hAnsi="Times New Roman"/>
          <w:sz w:val="20"/>
        </w:rPr>
      </w:pPr>
    </w:p>
    <w:p w:rsidR="00DF25EF" w:rsidRDefault="00F25E16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3"/>
        </w:rPr>
      </w:pPr>
      <w:r>
        <w:rPr>
          <w:b/>
          <w:spacing w:val="-4"/>
          <w:sz w:val="23"/>
        </w:rPr>
        <w:t>ПАСПОРТ</w:t>
      </w:r>
    </w:p>
    <w:p w:rsidR="00DF25EF" w:rsidRDefault="00F25E16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  <w:r>
        <w:rPr>
          <w:b/>
          <w:sz w:val="23"/>
        </w:rPr>
        <w:t>муниципальной программы</w:t>
      </w:r>
    </w:p>
    <w:p w:rsidR="00DF25EF" w:rsidRDefault="00F25E16">
      <w:pPr>
        <w:jc w:val="center"/>
        <w:rPr>
          <w:b/>
          <w:sz w:val="24"/>
        </w:rPr>
      </w:pPr>
      <w:r>
        <w:rPr>
          <w:b/>
          <w:sz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b/>
          <w:sz w:val="24"/>
        </w:rPr>
        <w:t>энергоэффективности</w:t>
      </w:r>
      <w:proofErr w:type="spellEnd"/>
      <w:r>
        <w:rPr>
          <w:b/>
          <w:sz w:val="24"/>
        </w:rPr>
        <w:t xml:space="preserve"> в Сосновском сельском поселении на 2025-2030 годы»</w:t>
      </w: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3"/>
        <w:gridCol w:w="6543"/>
      </w:tblGrid>
      <w:tr w:rsidR="00DF25EF">
        <w:trPr>
          <w:trHeight w:val="52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>Сроки реализации муниципальной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jc w:val="left"/>
              <w:rPr>
                <w:sz w:val="21"/>
              </w:rPr>
            </w:pPr>
            <w:r>
              <w:rPr>
                <w:sz w:val="21"/>
              </w:rPr>
              <w:t>2025-2030 годы</w:t>
            </w:r>
          </w:p>
        </w:tc>
      </w:tr>
      <w:tr w:rsidR="00DF25EF">
        <w:trPr>
          <w:trHeight w:val="52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>Ответственный исполнитель муниципальной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tabs>
                <w:tab w:val="left" w:pos="2760"/>
              </w:tabs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</w:t>
            </w:r>
          </w:p>
          <w:p w:rsidR="00DF25EF" w:rsidRDefault="00DF25EF">
            <w:pPr>
              <w:jc w:val="left"/>
              <w:rPr>
                <w:sz w:val="21"/>
              </w:rPr>
            </w:pPr>
          </w:p>
        </w:tc>
      </w:tr>
      <w:tr w:rsidR="00DF25EF">
        <w:trPr>
          <w:trHeight w:val="52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Соисполнители муниципальной программы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jc w:val="left"/>
              <w:rPr>
                <w:sz w:val="21"/>
              </w:rPr>
            </w:pPr>
            <w:r>
              <w:rPr>
                <w:sz w:val="21"/>
              </w:rPr>
              <w:t>Специалист администрации Сосновское сельское поселение, курирующий вопросы жилищно-коммунального хозяйства</w:t>
            </w:r>
          </w:p>
        </w:tc>
      </w:tr>
      <w:tr w:rsidR="00DF25EF">
        <w:trPr>
          <w:trHeight w:val="52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>Участники муниципальной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jc w:val="left"/>
              <w:rPr>
                <w:sz w:val="21"/>
              </w:rPr>
            </w:pPr>
            <w:r>
              <w:rPr>
                <w:sz w:val="21"/>
              </w:rPr>
              <w:t>Администрация Сосновское сельское поселение;</w:t>
            </w:r>
          </w:p>
          <w:p w:rsidR="00DF25EF" w:rsidRDefault="00F25E16">
            <w:pPr>
              <w:jc w:val="left"/>
              <w:rPr>
                <w:sz w:val="21"/>
              </w:rPr>
            </w:pPr>
            <w:r>
              <w:rPr>
                <w:sz w:val="21"/>
              </w:rPr>
              <w:t>Организации, предоставляющие услуги по благоустройству на территории Сосновского сельского поселения;</w:t>
            </w:r>
          </w:p>
          <w:p w:rsidR="00DF25EF" w:rsidRDefault="00F25E16">
            <w:pPr>
              <w:jc w:val="left"/>
              <w:rPr>
                <w:sz w:val="21"/>
              </w:rPr>
            </w:pPr>
            <w:r>
              <w:rPr>
                <w:sz w:val="21"/>
              </w:rPr>
              <w:t>Правительство Ленинградской области</w:t>
            </w:r>
          </w:p>
          <w:p w:rsidR="00DF25EF" w:rsidRDefault="00F25E16">
            <w:pPr>
              <w:jc w:val="left"/>
              <w:rPr>
                <w:sz w:val="21"/>
              </w:rPr>
            </w:pPr>
            <w:r>
              <w:rPr>
                <w:sz w:val="21"/>
              </w:rPr>
              <w:t>Субъекты малого и среднего предпринимательства</w:t>
            </w:r>
          </w:p>
        </w:tc>
      </w:tr>
      <w:tr w:rsidR="00DF25EF">
        <w:trPr>
          <w:trHeight w:val="52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Цели муниципальной программы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1"/>
              </w:rPr>
            </w:pPr>
            <w:r>
              <w:rPr>
                <w:sz w:val="21"/>
              </w:rPr>
              <w:t>Обеспечение населения качественными коммунальными и бытовыми услугами для создания комфортных условий жизнедеятельности в сельской местности</w:t>
            </w:r>
          </w:p>
        </w:tc>
      </w:tr>
      <w:tr w:rsidR="00DF25EF">
        <w:trPr>
          <w:trHeight w:val="52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Задачи муниципальной программы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1"/>
              </w:rPr>
            </w:pPr>
            <w:r>
              <w:rPr>
                <w:sz w:val="21"/>
              </w:rPr>
              <w:t>- сокращение расходов тепловой энергии сетях теплоснабжения;</w:t>
            </w:r>
          </w:p>
          <w:p w:rsidR="00DF25EF" w:rsidRDefault="00F25E16">
            <w:pPr>
              <w:rPr>
                <w:sz w:val="21"/>
              </w:rPr>
            </w:pPr>
            <w:r>
              <w:rPr>
                <w:sz w:val="21"/>
              </w:rPr>
              <w:t>- обеспечения подачи бесперебойного теплоснабжения;</w:t>
            </w:r>
          </w:p>
          <w:p w:rsidR="00DF25EF" w:rsidRDefault="00F25E16">
            <w:pPr>
              <w:rPr>
                <w:sz w:val="21"/>
              </w:rPr>
            </w:pPr>
            <w:r>
              <w:rPr>
                <w:sz w:val="21"/>
              </w:rPr>
              <w:t>- обеспечение газоснабжение населения Сосновского сельского поселения;</w:t>
            </w:r>
          </w:p>
          <w:p w:rsidR="00DF25EF" w:rsidRDefault="00F25E16">
            <w:pPr>
              <w:rPr>
                <w:sz w:val="21"/>
              </w:rPr>
            </w:pPr>
            <w:r>
              <w:rPr>
                <w:sz w:val="21"/>
              </w:rPr>
              <w:t>- обеспечение населения банными услугами;</w:t>
            </w:r>
          </w:p>
          <w:p w:rsidR="00DF25EF" w:rsidRDefault="00F25E16">
            <w:pPr>
              <w:tabs>
                <w:tab w:val="left" w:pos="287"/>
              </w:tabs>
              <w:jc w:val="left"/>
              <w:rPr>
                <w:sz w:val="21"/>
              </w:rPr>
            </w:pPr>
            <w:r>
              <w:rPr>
                <w:sz w:val="21"/>
              </w:rPr>
              <w:t>- обеспечение экологической безопасности и комфортности проживания граждан</w:t>
            </w:r>
          </w:p>
        </w:tc>
      </w:tr>
      <w:tr w:rsidR="00DF25EF">
        <w:trPr>
          <w:trHeight w:val="52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1"/>
              </w:rPr>
            </w:pPr>
            <w:r>
              <w:rPr>
                <w:sz w:val="21"/>
              </w:rPr>
              <w:t>- сокращение расходов тепловой энергии сетях теплоснабжения;</w:t>
            </w:r>
          </w:p>
          <w:p w:rsidR="00DF25EF" w:rsidRDefault="00F25E16">
            <w:pPr>
              <w:rPr>
                <w:sz w:val="21"/>
              </w:rPr>
            </w:pPr>
            <w:r>
              <w:rPr>
                <w:sz w:val="21"/>
              </w:rPr>
              <w:t>- обеспечение бесперебойного подачи теплоснабжения;</w:t>
            </w:r>
          </w:p>
          <w:p w:rsidR="00DF25EF" w:rsidRDefault="00F25E16">
            <w:pPr>
              <w:rPr>
                <w:sz w:val="21"/>
              </w:rPr>
            </w:pPr>
            <w:r>
              <w:rPr>
                <w:sz w:val="21"/>
              </w:rPr>
              <w:t>- обеспечение бесперебойного подачи теплоснабжения, том числе с помощью резервных источников электроснабжения;</w:t>
            </w:r>
          </w:p>
          <w:p w:rsidR="00DF25EF" w:rsidRDefault="00F25E16">
            <w:pPr>
              <w:rPr>
                <w:sz w:val="21"/>
              </w:rPr>
            </w:pPr>
            <w:r>
              <w:rPr>
                <w:sz w:val="21"/>
              </w:rPr>
              <w:t>- обеспечение газоснабжение населения Сосновского сельского поселения;</w:t>
            </w:r>
          </w:p>
          <w:p w:rsidR="00DF25EF" w:rsidRDefault="00F25E16">
            <w:pPr>
              <w:rPr>
                <w:sz w:val="21"/>
              </w:rPr>
            </w:pPr>
            <w:r>
              <w:rPr>
                <w:sz w:val="21"/>
              </w:rPr>
              <w:t>- обеспечение экологической безопасности и комфортности проживания граждан;</w:t>
            </w:r>
          </w:p>
          <w:p w:rsidR="00DF25EF" w:rsidRDefault="00F25E16">
            <w:pPr>
              <w:rPr>
                <w:sz w:val="21"/>
              </w:rPr>
            </w:pPr>
            <w:r>
              <w:rPr>
                <w:sz w:val="21"/>
              </w:rPr>
              <w:t>-устранение причин возникновения аварийных ситуаций, угрожающих жизнедеятельности человека;</w:t>
            </w:r>
          </w:p>
          <w:p w:rsidR="00DF25EF" w:rsidRDefault="00F25E16">
            <w:pPr>
              <w:rPr>
                <w:sz w:val="23"/>
              </w:rPr>
            </w:pPr>
            <w:r>
              <w:rPr>
                <w:sz w:val="21"/>
              </w:rPr>
              <w:t>- обеспечение бытового обслуживания населения Сосновского сельского поселени</w:t>
            </w:r>
            <w:r>
              <w:rPr>
                <w:sz w:val="23"/>
              </w:rPr>
              <w:t>я</w:t>
            </w:r>
          </w:p>
        </w:tc>
      </w:tr>
      <w:tr w:rsidR="00DF25EF">
        <w:trPr>
          <w:trHeight w:val="52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Подпрограммы муниципальной программы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jc w:val="left"/>
              <w:rPr>
                <w:sz w:val="21"/>
              </w:rPr>
            </w:pPr>
            <w:r>
              <w:rPr>
                <w:sz w:val="21"/>
              </w:rPr>
              <w:t>1. Подпрограмма «Энергосбережение и повышение энергетической эффективности Сосновского сельского поселения»</w:t>
            </w:r>
          </w:p>
          <w:p w:rsidR="00DF25EF" w:rsidRDefault="00F25E16">
            <w:pPr>
              <w:jc w:val="left"/>
              <w:rPr>
                <w:sz w:val="21"/>
              </w:rPr>
            </w:pPr>
            <w:r>
              <w:rPr>
                <w:sz w:val="21"/>
              </w:rPr>
              <w:t>2. Подпрограмма «Поддержка преобразований в жилищно-коммунальной сфере на территории Сосновского сельского поселения»</w:t>
            </w:r>
          </w:p>
          <w:p w:rsidR="00DF25EF" w:rsidRDefault="00DF25EF">
            <w:pPr>
              <w:jc w:val="left"/>
              <w:rPr>
                <w:sz w:val="21"/>
              </w:rPr>
            </w:pPr>
          </w:p>
          <w:p w:rsidR="00DF25EF" w:rsidRDefault="00DF25EF">
            <w:pPr>
              <w:jc w:val="left"/>
              <w:rPr>
                <w:sz w:val="21"/>
              </w:rPr>
            </w:pPr>
          </w:p>
        </w:tc>
      </w:tr>
      <w:tr w:rsidR="00DF25EF">
        <w:trPr>
          <w:trHeight w:val="52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>Проекты, реализуемые в рамках муниципальной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jc w:val="left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rPr>
          <w:trHeight w:val="52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 xml:space="preserve"> Общий объем бюджетных ассигнований муниципальной программы составляет 1 480,0 тыс. руб., в том числе: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местный бюджет – 1 480,0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областной бюджет – 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lastRenderedPageBreak/>
              <w:t>2025 год –890,0 тыс. руб. в том числе: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местный бюджет – 890,0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областной бюджет – 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2026 год – 590,0 тыс. руб.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местный бюджет – 590,0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областной бюджет – 0,0 тыс. руб.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- 2027 год – 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- 2028 год – 0,0 тыс. руб.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- 2029 год – 0,0 тыс. руб.</w:t>
            </w:r>
          </w:p>
          <w:p w:rsidR="00DF25EF" w:rsidRDefault="00F25E16">
            <w:r>
              <w:rPr>
                <w:spacing w:val="2"/>
                <w:sz w:val="21"/>
              </w:rPr>
              <w:t>- 2030 год – 0,0 тыс. руб. </w:t>
            </w:r>
          </w:p>
        </w:tc>
      </w:tr>
      <w:tr w:rsidR="00DF25EF">
        <w:trPr>
          <w:trHeight w:val="52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>
              <w:rPr>
                <w:sz w:val="21"/>
              </w:rPr>
              <w:t>т.ч</w:t>
            </w:r>
            <w:proofErr w:type="spellEnd"/>
            <w:r>
              <w:rPr>
                <w:sz w:val="21"/>
              </w:rPr>
              <w:t>. по годам реализации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jc w:val="left"/>
              <w:rPr>
                <w:sz w:val="21"/>
              </w:rPr>
            </w:pPr>
            <w:r>
              <w:rPr>
                <w:sz w:val="21"/>
              </w:rPr>
              <w:t>Налоговые расходы не предусмотрены</w:t>
            </w:r>
          </w:p>
        </w:tc>
      </w:tr>
    </w:tbl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4"/>
        </w:rPr>
      </w:pPr>
    </w:p>
    <w:p w:rsidR="00DF25EF" w:rsidRDefault="00DF25EF">
      <w:pPr>
        <w:rPr>
          <w:sz w:val="24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F25E16">
      <w:pPr>
        <w:jc w:val="center"/>
        <w:rPr>
          <w:b/>
          <w:sz w:val="23"/>
        </w:rPr>
      </w:pPr>
      <w:r>
        <w:rPr>
          <w:b/>
          <w:sz w:val="23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 xml:space="preserve">Сосновское сельское поселение входит в состав Приозерского муниципального района Ленинградской области. 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 xml:space="preserve">Приозерский муниципальный район расположен в северо-восточной части Карельского перешейка. Район протянулся на 90 км с севера от </w:t>
      </w:r>
      <w:proofErr w:type="spellStart"/>
      <w:r>
        <w:rPr>
          <w:sz w:val="23"/>
        </w:rPr>
        <w:t>Олонецкой</w:t>
      </w:r>
      <w:proofErr w:type="spellEnd"/>
      <w:r>
        <w:rPr>
          <w:sz w:val="23"/>
        </w:rPr>
        <w:t xml:space="preserve"> возвышенности до </w:t>
      </w:r>
      <w:proofErr w:type="spellStart"/>
      <w:r>
        <w:rPr>
          <w:sz w:val="23"/>
        </w:rPr>
        <w:t>Лемболовских</w:t>
      </w:r>
      <w:proofErr w:type="spellEnd"/>
      <w:r>
        <w:rPr>
          <w:sz w:val="23"/>
        </w:rPr>
        <w:t xml:space="preserve"> высот на юге и 60 км вдоль западного побережья Ладожского озера. Как самостоятельная административная единица район образован в 1944 году. 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>Площадь территории</w:t>
      </w:r>
      <w:bookmarkStart w:id="0" w:name="_GoBack"/>
      <w:bookmarkEnd w:id="0"/>
      <w:r>
        <w:rPr>
          <w:sz w:val="23"/>
        </w:rPr>
        <w:t xml:space="preserve"> муниципального образования Сосновское сельское поселение составляет 18602,4 тыс. га.</w:t>
      </w:r>
    </w:p>
    <w:p w:rsidR="00DF25EF" w:rsidRDefault="00F25E16">
      <w:pPr>
        <w:spacing w:line="276" w:lineRule="auto"/>
        <w:ind w:firstLine="567"/>
        <w:rPr>
          <w:b/>
          <w:sz w:val="23"/>
        </w:rPr>
      </w:pPr>
      <w:r>
        <w:rPr>
          <w:sz w:val="23"/>
        </w:rPr>
        <w:t xml:space="preserve">В состав поселения входят 9 населенных пунктов: дер. Иваново, пос. </w:t>
      </w:r>
      <w:proofErr w:type="spellStart"/>
      <w:r>
        <w:rPr>
          <w:sz w:val="23"/>
        </w:rPr>
        <w:t>Колосково</w:t>
      </w:r>
      <w:proofErr w:type="spellEnd"/>
      <w:r>
        <w:rPr>
          <w:sz w:val="23"/>
        </w:rPr>
        <w:t xml:space="preserve">, дер. Кривко, дер. Новожилово, дер. Орехово, </w:t>
      </w:r>
      <w:proofErr w:type="spellStart"/>
      <w:r>
        <w:rPr>
          <w:sz w:val="23"/>
        </w:rPr>
        <w:t>п.ст</w:t>
      </w:r>
      <w:proofErr w:type="spellEnd"/>
      <w:r>
        <w:rPr>
          <w:sz w:val="23"/>
        </w:rPr>
        <w:t xml:space="preserve">. Платформа 69-й км, пос. </w:t>
      </w:r>
      <w:proofErr w:type="spellStart"/>
      <w:r>
        <w:rPr>
          <w:sz w:val="23"/>
        </w:rPr>
        <w:t>Снегирёвка</w:t>
      </w:r>
      <w:proofErr w:type="spellEnd"/>
      <w:r>
        <w:rPr>
          <w:sz w:val="23"/>
        </w:rPr>
        <w:t>, дер. Сосново.</w:t>
      </w:r>
    </w:p>
    <w:p w:rsidR="00DF25EF" w:rsidRDefault="00F25E16">
      <w:pPr>
        <w:spacing w:line="276" w:lineRule="auto"/>
        <w:ind w:firstLine="480"/>
        <w:rPr>
          <w:sz w:val="23"/>
        </w:rPr>
      </w:pPr>
      <w:r>
        <w:rPr>
          <w:sz w:val="23"/>
        </w:rPr>
        <w:t>Одним из приоритетов политики в отношении жилищно-коммунальной сферы Сосновского сельского поселения является обеспечение комфортных условий проживания граждан и доступности коммунальных услуг для населения.</w:t>
      </w:r>
    </w:p>
    <w:p w:rsidR="00DF25EF" w:rsidRDefault="00F25E16">
      <w:pPr>
        <w:spacing w:line="276" w:lineRule="auto"/>
        <w:ind w:firstLine="480"/>
        <w:rPr>
          <w:sz w:val="23"/>
        </w:rPr>
      </w:pPr>
      <w:r>
        <w:rPr>
          <w:sz w:val="23"/>
        </w:rPr>
        <w:t>В настоящее время деятельность коммунального комплекса Сосновского сельского поселения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DF25EF" w:rsidRDefault="00F25E16">
      <w:pPr>
        <w:spacing w:line="276" w:lineRule="auto"/>
        <w:ind w:firstLine="480"/>
        <w:rPr>
          <w:sz w:val="23"/>
        </w:rPr>
      </w:pPr>
      <w:r>
        <w:rPr>
          <w:sz w:val="23"/>
        </w:rPr>
        <w:t>Причинами возникновения этих проблем являются:</w:t>
      </w:r>
    </w:p>
    <w:p w:rsidR="00DF25EF" w:rsidRDefault="00F25E16">
      <w:pPr>
        <w:spacing w:line="276" w:lineRule="auto"/>
        <w:ind w:firstLine="480"/>
        <w:rPr>
          <w:sz w:val="23"/>
        </w:rPr>
      </w:pPr>
      <w:r>
        <w:rPr>
          <w:sz w:val="23"/>
        </w:rPr>
        <w:t xml:space="preserve"> - высокий уровень износа объектов коммунальной инфраструктуры и их технологическая отсталость, что ведет к снижению надежности работы объектов коммунальной инфраструктуры, к увеличению затрат на их содержание и снижению благоустроенности территорий. 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сетей и оборудования систем водоснабжения, коммунальной энергетики.</w:t>
      </w:r>
    </w:p>
    <w:p w:rsidR="00DF25EF" w:rsidRDefault="00F25E16">
      <w:pPr>
        <w:spacing w:line="276" w:lineRule="auto"/>
        <w:ind w:firstLine="480"/>
        <w:rPr>
          <w:sz w:val="23"/>
        </w:rPr>
      </w:pPr>
      <w:r>
        <w:rPr>
          <w:sz w:val="23"/>
        </w:rPr>
        <w:t xml:space="preserve"> Ветхое состояние тепловых сетей. Велики утечки и неучтенный расход теплоносителя при транспортировке в системах теплоснабжения. </w:t>
      </w:r>
    </w:p>
    <w:p w:rsidR="00DF25EF" w:rsidRDefault="00F25E16">
      <w:pPr>
        <w:spacing w:line="276" w:lineRule="auto"/>
        <w:ind w:firstLine="480"/>
        <w:rPr>
          <w:sz w:val="23"/>
        </w:rPr>
      </w:pPr>
      <w:r>
        <w:rPr>
          <w:sz w:val="23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 xml:space="preserve">Реконструкция и модернизация объектов коммунальной инфраструктуры Сосновского сельского поселения </w:t>
      </w:r>
      <w:proofErr w:type="gramStart"/>
      <w:r>
        <w:rPr>
          <w:sz w:val="23"/>
        </w:rPr>
        <w:t>позволит</w:t>
      </w:r>
      <w:proofErr w:type="gramEnd"/>
      <w:r>
        <w:rPr>
          <w:sz w:val="23"/>
        </w:rPr>
        <w:t>: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 xml:space="preserve"> 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 xml:space="preserve"> - обеспечивать рациональное использование природных ресурсов; </w:t>
      </w:r>
    </w:p>
    <w:p w:rsidR="00DF25EF" w:rsidRDefault="00F25E16">
      <w:pPr>
        <w:ind w:firstLine="480"/>
        <w:rPr>
          <w:sz w:val="23"/>
        </w:rPr>
      </w:pPr>
      <w:r>
        <w:rPr>
          <w:sz w:val="23"/>
        </w:rPr>
        <w:t xml:space="preserve"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</w:t>
      </w:r>
      <w:r>
        <w:rPr>
          <w:spacing w:val="2"/>
          <w:sz w:val="23"/>
        </w:rPr>
        <w:t xml:space="preserve">обеспечит бесперебойным электроснабжением, том числе с помощью резервных источников электроснабжения и </w:t>
      </w:r>
      <w:r>
        <w:rPr>
          <w:sz w:val="23"/>
        </w:rPr>
        <w:t>в конечном счете приведет к улучшению уровня жизни населения в сельском поселении.</w:t>
      </w:r>
    </w:p>
    <w:p w:rsidR="00DF25EF" w:rsidRDefault="00F25E16">
      <w:pPr>
        <w:spacing w:line="276" w:lineRule="auto"/>
        <w:ind w:firstLine="480"/>
        <w:rPr>
          <w:sz w:val="23"/>
        </w:rPr>
      </w:pPr>
      <w:r>
        <w:rPr>
          <w:sz w:val="23"/>
        </w:rPr>
        <w:t>Реализация Программы позволит:</w:t>
      </w:r>
    </w:p>
    <w:p w:rsidR="00DF25EF" w:rsidRDefault="00F25E16">
      <w:pPr>
        <w:spacing w:line="276" w:lineRule="auto"/>
        <w:ind w:firstLine="480"/>
        <w:rPr>
          <w:sz w:val="23"/>
        </w:rPr>
      </w:pPr>
      <w:r>
        <w:rPr>
          <w:sz w:val="23"/>
        </w:rPr>
        <w:t xml:space="preserve"> - привлечь средства бюджета Ленинградской </w:t>
      </w:r>
      <w:proofErr w:type="gramStart"/>
      <w:r>
        <w:rPr>
          <w:sz w:val="23"/>
        </w:rPr>
        <w:t>области,  бюджета</w:t>
      </w:r>
      <w:proofErr w:type="gramEnd"/>
      <w:r>
        <w:rPr>
          <w:sz w:val="23"/>
        </w:rPr>
        <w:t xml:space="preserve"> Сосновского  сельского поселения для модернизации объектов коммунальной инфраструктуры;</w:t>
      </w:r>
    </w:p>
    <w:p w:rsidR="00DF25EF" w:rsidRDefault="00F25E16">
      <w:pPr>
        <w:spacing w:line="276" w:lineRule="auto"/>
        <w:ind w:firstLine="480"/>
        <w:rPr>
          <w:sz w:val="23"/>
        </w:rPr>
      </w:pPr>
      <w:r>
        <w:rPr>
          <w:sz w:val="23"/>
        </w:rPr>
        <w:t xml:space="preserve"> - использовать бюджетные средства для реализации проектов модернизации объектов коммунальной инфраструктуры.</w:t>
      </w:r>
    </w:p>
    <w:p w:rsidR="00DF25EF" w:rsidRDefault="00F25E16">
      <w:pPr>
        <w:pStyle w:val="ConsPlusNormal"/>
        <w:ind w:firstLine="0"/>
        <w:jc w:val="both"/>
        <w:rPr>
          <w:sz w:val="23"/>
        </w:rPr>
      </w:pPr>
      <w:r>
        <w:rPr>
          <w:rFonts w:ascii="Times New Roman" w:hAnsi="Times New Roman"/>
          <w:b/>
          <w:sz w:val="23"/>
        </w:rPr>
        <w:t xml:space="preserve">       </w:t>
      </w:r>
    </w:p>
    <w:p w:rsidR="00DF25EF" w:rsidRDefault="00DF25EF">
      <w:pPr>
        <w:spacing w:line="276" w:lineRule="auto"/>
        <w:ind w:firstLine="480"/>
        <w:rPr>
          <w:sz w:val="23"/>
        </w:rPr>
      </w:pPr>
    </w:p>
    <w:p w:rsidR="00DF25EF" w:rsidRDefault="00DF25EF">
      <w:pPr>
        <w:spacing w:line="276" w:lineRule="auto"/>
        <w:ind w:firstLine="480"/>
        <w:rPr>
          <w:sz w:val="23"/>
        </w:rPr>
      </w:pPr>
    </w:p>
    <w:p w:rsidR="00DF25EF" w:rsidRDefault="00F25E16">
      <w:pPr>
        <w:spacing w:line="276" w:lineRule="auto"/>
        <w:ind w:firstLine="480"/>
        <w:jc w:val="center"/>
        <w:rPr>
          <w:b/>
          <w:sz w:val="23"/>
        </w:rPr>
      </w:pPr>
      <w:r>
        <w:rPr>
          <w:b/>
          <w:sz w:val="23"/>
        </w:rPr>
        <w:lastRenderedPageBreak/>
        <w:t>2. Приоритеты и цели муниципальной политики в сфере реализации муниципальной программы</w:t>
      </w:r>
    </w:p>
    <w:p w:rsidR="00DF25EF" w:rsidRDefault="00DF25EF">
      <w:pPr>
        <w:spacing w:line="276" w:lineRule="auto"/>
        <w:jc w:val="center"/>
        <w:rPr>
          <w:b/>
          <w:sz w:val="23"/>
        </w:rPr>
      </w:pPr>
    </w:p>
    <w:p w:rsidR="00DF25EF" w:rsidRDefault="00F25E16">
      <w:pPr>
        <w:spacing w:line="276" w:lineRule="auto"/>
        <w:ind w:right="29" w:firstLine="567"/>
        <w:rPr>
          <w:sz w:val="23"/>
        </w:rPr>
      </w:pPr>
      <w:r>
        <w:rPr>
          <w:sz w:val="23"/>
        </w:rPr>
        <w:t>Целью Программы является:</w:t>
      </w:r>
    </w:p>
    <w:p w:rsidR="00DF25EF" w:rsidRDefault="00F25E16">
      <w:pPr>
        <w:pStyle w:val="aff6"/>
        <w:tabs>
          <w:tab w:val="left" w:pos="288"/>
        </w:tabs>
        <w:spacing w:after="0"/>
        <w:ind w:left="0"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обеспечение населения качественными коммунальными и бытовыми услугами для создания комфортных условий жизнедеятельности в сельской местности;</w:t>
      </w:r>
    </w:p>
    <w:p w:rsidR="00DF25EF" w:rsidRDefault="00F25E16">
      <w:pPr>
        <w:pStyle w:val="ConsPlusNormal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повышение заинтересованности в энергосбережении;</w:t>
      </w:r>
    </w:p>
    <w:p w:rsidR="00DF25EF" w:rsidRDefault="00DF25EF">
      <w:pPr>
        <w:pStyle w:val="aff6"/>
        <w:tabs>
          <w:tab w:val="left" w:pos="288"/>
        </w:tabs>
        <w:spacing w:after="0"/>
        <w:ind w:left="0"/>
        <w:jc w:val="both"/>
        <w:rPr>
          <w:rFonts w:ascii="Times New Roman" w:hAnsi="Times New Roman"/>
          <w:sz w:val="23"/>
        </w:rPr>
      </w:pPr>
    </w:p>
    <w:p w:rsidR="00DF25EF" w:rsidRDefault="00F25E16">
      <w:pPr>
        <w:spacing w:line="276" w:lineRule="auto"/>
        <w:rPr>
          <w:sz w:val="23"/>
        </w:rPr>
      </w:pPr>
      <w:r>
        <w:rPr>
          <w:sz w:val="23"/>
        </w:rPr>
        <w:t xml:space="preserve">         Основными задачами Программы являются: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>- обеспечение населения теплом входит в число приоритетов долгосрочного социально-экономического развития поселения,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организаций;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>- снижение удельных издержек при оказании жилищно-коммунальных услуг;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>- обеспечение надежности и эффективности   поставки коммунальных ресурсов;</w:t>
      </w:r>
    </w:p>
    <w:p w:rsidR="00DF25EF" w:rsidRDefault="00F25E16">
      <w:pPr>
        <w:spacing w:line="276" w:lineRule="auto"/>
        <w:ind w:firstLine="567"/>
        <w:rPr>
          <w:sz w:val="23"/>
        </w:rPr>
      </w:pPr>
      <w:r>
        <w:rPr>
          <w:sz w:val="23"/>
        </w:rPr>
        <w:t>- обеспечение учета используемых энергоресурсов администрацией поселения и объектов, находящихся в муниципальной собственности поселения;</w:t>
      </w:r>
    </w:p>
    <w:p w:rsidR="00DF25EF" w:rsidRDefault="00F25E16">
      <w:pPr>
        <w:rPr>
          <w:sz w:val="23"/>
        </w:rPr>
      </w:pPr>
      <w:r>
        <w:rPr>
          <w:sz w:val="23"/>
        </w:rPr>
        <w:t xml:space="preserve">          - снижение объема потребления энергоресурсов;</w:t>
      </w:r>
    </w:p>
    <w:p w:rsidR="00DF25EF" w:rsidRDefault="00F25E16">
      <w:pPr>
        <w:rPr>
          <w:sz w:val="23"/>
        </w:rPr>
      </w:pPr>
      <w:r>
        <w:rPr>
          <w:sz w:val="23"/>
        </w:rPr>
        <w:t xml:space="preserve">          - сокращение потерь тепловой энергии.</w:t>
      </w:r>
    </w:p>
    <w:p w:rsidR="00DF25EF" w:rsidRDefault="00F25E16">
      <w:pPr>
        <w:rPr>
          <w:spacing w:val="2"/>
          <w:sz w:val="23"/>
        </w:rPr>
      </w:pPr>
      <w:r>
        <w:rPr>
          <w:sz w:val="23"/>
        </w:rPr>
        <w:t xml:space="preserve">          </w:t>
      </w:r>
    </w:p>
    <w:p w:rsidR="00DF25EF" w:rsidRDefault="00F25E16">
      <w:pPr>
        <w:jc w:val="center"/>
        <w:rPr>
          <w:b/>
          <w:sz w:val="23"/>
        </w:rPr>
      </w:pPr>
      <w:r>
        <w:rPr>
          <w:b/>
          <w:sz w:val="23"/>
        </w:rPr>
        <w:t>3. Перечень групп программных мероприятий</w:t>
      </w:r>
    </w:p>
    <w:p w:rsidR="00DF25EF" w:rsidRDefault="00DF25EF">
      <w:pPr>
        <w:jc w:val="center"/>
        <w:rPr>
          <w:b/>
          <w:sz w:val="23"/>
        </w:rPr>
      </w:pPr>
    </w:p>
    <w:p w:rsidR="00DF25EF" w:rsidRDefault="00F25E16">
      <w:pPr>
        <w:tabs>
          <w:tab w:val="left" w:pos="288"/>
        </w:tabs>
        <w:rPr>
          <w:sz w:val="23"/>
        </w:rPr>
      </w:pPr>
      <w:r>
        <w:rPr>
          <w:sz w:val="23"/>
        </w:rPr>
        <w:tab/>
        <w:t>Для реализации поставленных целей и решения задач программы предусмотрено выполнение следующих подпрограмм в рамках муниципальной программ</w:t>
      </w:r>
      <w:r>
        <w:rPr>
          <w:rStyle w:val="1"/>
          <w:sz w:val="23"/>
        </w:rPr>
        <w:t xml:space="preserve">ы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Style w:val="1"/>
          <w:sz w:val="23"/>
        </w:rPr>
        <w:t>энергоэффективности</w:t>
      </w:r>
      <w:proofErr w:type="spellEnd"/>
      <w:r>
        <w:rPr>
          <w:rStyle w:val="1"/>
          <w:sz w:val="23"/>
        </w:rPr>
        <w:t xml:space="preserve"> в Сосновском сельском поселении на 2025-2030 годы»:</w:t>
      </w:r>
    </w:p>
    <w:p w:rsidR="00DF25EF" w:rsidRDefault="00DF25EF">
      <w:pPr>
        <w:tabs>
          <w:tab w:val="left" w:pos="288"/>
        </w:tabs>
        <w:ind w:firstLine="567"/>
        <w:rPr>
          <w:sz w:val="23"/>
        </w:rPr>
      </w:pPr>
    </w:p>
    <w:p w:rsidR="00DF25EF" w:rsidRDefault="00F25E16">
      <w:pPr>
        <w:tabs>
          <w:tab w:val="left" w:pos="288"/>
        </w:tabs>
        <w:ind w:firstLine="567"/>
        <w:rPr>
          <w:sz w:val="23"/>
        </w:rPr>
      </w:pPr>
      <w:r>
        <w:rPr>
          <w:sz w:val="23"/>
        </w:rPr>
        <w:t xml:space="preserve">1. Подпрограмма «Энергосбережение повышение энергетической </w:t>
      </w:r>
      <w:proofErr w:type="gramStart"/>
      <w:r>
        <w:rPr>
          <w:sz w:val="23"/>
        </w:rPr>
        <w:t>эффективности  Сосновское</w:t>
      </w:r>
      <w:proofErr w:type="gramEnd"/>
      <w:r>
        <w:rPr>
          <w:sz w:val="23"/>
        </w:rPr>
        <w:t xml:space="preserve"> сельское поселение» </w:t>
      </w:r>
    </w:p>
    <w:p w:rsidR="00DF25EF" w:rsidRDefault="00F25E16">
      <w:pPr>
        <w:tabs>
          <w:tab w:val="left" w:pos="288"/>
        </w:tabs>
        <w:spacing w:after="200" w:line="276" w:lineRule="auto"/>
        <w:ind w:left="567"/>
        <w:rPr>
          <w:sz w:val="23"/>
        </w:rPr>
      </w:pPr>
      <w:r>
        <w:rPr>
          <w:sz w:val="23"/>
        </w:rPr>
        <w:t xml:space="preserve">Основное мероприятие – мероприятия по повышению надежности и энергетической эффективности в системах водоснабжения. </w:t>
      </w:r>
    </w:p>
    <w:p w:rsidR="00DF25EF" w:rsidRDefault="00F25E16">
      <w:pPr>
        <w:tabs>
          <w:tab w:val="left" w:pos="288"/>
        </w:tabs>
        <w:ind w:firstLine="567"/>
        <w:rPr>
          <w:sz w:val="23"/>
        </w:rPr>
      </w:pPr>
      <w:r>
        <w:rPr>
          <w:sz w:val="23"/>
        </w:rPr>
        <w:t>2. Подпрограмма «Поддержка преобразований в жилищно-коммунальной сфере на территории Сосновского сельского поселения»</w:t>
      </w:r>
    </w:p>
    <w:p w:rsidR="00DF25EF" w:rsidRDefault="00F25E16">
      <w:pPr>
        <w:tabs>
          <w:tab w:val="left" w:pos="288"/>
        </w:tabs>
        <w:ind w:firstLine="567"/>
        <w:rPr>
          <w:sz w:val="23"/>
        </w:rPr>
      </w:pPr>
      <w:r>
        <w:rPr>
          <w:sz w:val="23"/>
        </w:rPr>
        <w:t>Основное мероприятие – мероприятия в области жилищно-коммунального хозяйства.</w:t>
      </w:r>
    </w:p>
    <w:p w:rsidR="00DF25EF" w:rsidRDefault="00DF25EF">
      <w:pPr>
        <w:tabs>
          <w:tab w:val="left" w:pos="288"/>
        </w:tabs>
        <w:ind w:firstLine="567"/>
        <w:rPr>
          <w:sz w:val="23"/>
        </w:rPr>
      </w:pPr>
    </w:p>
    <w:p w:rsidR="00DF25EF" w:rsidRDefault="00DF25EF">
      <w:pPr>
        <w:widowControl w:val="0"/>
        <w:jc w:val="center"/>
        <w:rPr>
          <w:b/>
          <w:sz w:val="24"/>
          <w:shd w:val="clear" w:color="auto" w:fill="FFD821"/>
        </w:rPr>
      </w:pPr>
    </w:p>
    <w:p w:rsidR="00DF25EF" w:rsidRDefault="00F25E16">
      <w:pPr>
        <w:ind w:firstLine="539"/>
        <w:jc w:val="center"/>
        <w:rPr>
          <w:b/>
          <w:sz w:val="23"/>
        </w:rPr>
      </w:pPr>
      <w:r>
        <w:rPr>
          <w:b/>
          <w:sz w:val="23"/>
        </w:rPr>
        <w:t>4. Целевые показатели муниципальной программы</w:t>
      </w:r>
    </w:p>
    <w:p w:rsidR="00DF25EF" w:rsidRDefault="00DF25EF">
      <w:pPr>
        <w:ind w:firstLine="539"/>
        <w:rPr>
          <w:b/>
          <w:sz w:val="23"/>
        </w:rPr>
      </w:pPr>
    </w:p>
    <w:p w:rsidR="00DF25EF" w:rsidRDefault="00F25E16">
      <w:pPr>
        <w:pStyle w:val="aff6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1. Подпрограмма «Энергосбережение и повышение энергетической эффективности муниципального образования Сосновское сельское поселения» «Газификация муниципального образования Сосновское сельское поселения»:</w:t>
      </w:r>
    </w:p>
    <w:p w:rsidR="00DF25EF" w:rsidRDefault="00F25E16">
      <w:pPr>
        <w:pStyle w:val="aff6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Актуализация схем – ед. </w:t>
      </w:r>
    </w:p>
    <w:p w:rsidR="00DF25EF" w:rsidRDefault="00F25E16">
      <w:pPr>
        <w:pStyle w:val="aff6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</w:t>
      </w:r>
      <w:r>
        <w:rPr>
          <w:i/>
        </w:rPr>
        <w:t xml:space="preserve"> </w:t>
      </w:r>
      <w:r>
        <w:rPr>
          <w:rFonts w:ascii="Times New Roman" w:hAnsi="Times New Roman"/>
          <w:i/>
        </w:rPr>
        <w:t>Подпрограмма «Поддержка преобразований в жилищно-коммунальной сфере на территории муниципального образования Сосновское сельское поселение»</w:t>
      </w:r>
    </w:p>
    <w:p w:rsidR="00DF25EF" w:rsidRDefault="00F25E16">
      <w:pPr>
        <w:rPr>
          <w:sz w:val="22"/>
        </w:rPr>
      </w:pPr>
      <w:r>
        <w:rPr>
          <w:sz w:val="22"/>
        </w:rPr>
        <w:t>Количество распределительных (уличных) газопроводов, подлежащих обслуживанию – ед.</w:t>
      </w:r>
    </w:p>
    <w:p w:rsidR="00DF25EF" w:rsidRDefault="00DF25EF">
      <w:pPr>
        <w:ind w:firstLine="539"/>
        <w:rPr>
          <w:b/>
          <w:sz w:val="23"/>
        </w:rPr>
      </w:pPr>
    </w:p>
    <w:p w:rsidR="00DF25EF" w:rsidRDefault="00DF25EF">
      <w:pPr>
        <w:ind w:firstLine="567"/>
        <w:jc w:val="center"/>
        <w:rPr>
          <w:b/>
          <w:sz w:val="24"/>
        </w:rPr>
      </w:pPr>
      <w:bookmarkStart w:id="1" w:name="100395"/>
      <w:bookmarkEnd w:id="1"/>
    </w:p>
    <w:p w:rsidR="00DF25EF" w:rsidRDefault="00DF25EF">
      <w:pPr>
        <w:ind w:firstLine="567"/>
        <w:jc w:val="center"/>
        <w:rPr>
          <w:b/>
          <w:sz w:val="24"/>
        </w:rPr>
      </w:pPr>
    </w:p>
    <w:p w:rsidR="00DF25EF" w:rsidRDefault="00DF25EF">
      <w:pPr>
        <w:ind w:firstLine="567"/>
        <w:jc w:val="center"/>
        <w:rPr>
          <w:b/>
          <w:sz w:val="24"/>
        </w:rPr>
      </w:pPr>
    </w:p>
    <w:p w:rsidR="00DF25EF" w:rsidRDefault="00DF25EF">
      <w:pPr>
        <w:ind w:firstLine="567"/>
        <w:jc w:val="center"/>
        <w:rPr>
          <w:b/>
          <w:sz w:val="24"/>
        </w:rPr>
      </w:pPr>
    </w:p>
    <w:p w:rsidR="00DF25EF" w:rsidRDefault="00F25E16">
      <w:pPr>
        <w:ind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>5. Методика оценки эффективности и реализации муниципальной программы</w:t>
      </w:r>
    </w:p>
    <w:p w:rsidR="00DF25EF" w:rsidRDefault="00DF25EF">
      <w:pPr>
        <w:spacing w:line="293" w:lineRule="atLeast"/>
        <w:rPr>
          <w:sz w:val="23"/>
        </w:rPr>
      </w:pPr>
    </w:p>
    <w:p w:rsidR="00DF25EF" w:rsidRDefault="00F25E16">
      <w:pPr>
        <w:spacing w:line="293" w:lineRule="atLeast"/>
        <w:ind w:firstLine="539"/>
        <w:rPr>
          <w:sz w:val="23"/>
        </w:rPr>
      </w:pPr>
      <w:bookmarkStart w:id="2" w:name="100396"/>
      <w:bookmarkEnd w:id="2"/>
      <w:r>
        <w:rPr>
          <w:sz w:val="23"/>
        </w:rPr>
        <w:t>Состав целевых показателей и индикаторов Программы определен таким образом, чтобы обеспечить:</w:t>
      </w:r>
    </w:p>
    <w:p w:rsidR="00DF25EF" w:rsidRDefault="00F25E16">
      <w:pPr>
        <w:spacing w:line="293" w:lineRule="atLeast"/>
        <w:rPr>
          <w:sz w:val="23"/>
        </w:rPr>
      </w:pPr>
      <w:bookmarkStart w:id="3" w:name="100397"/>
      <w:bookmarkEnd w:id="3"/>
      <w:r>
        <w:rPr>
          <w:sz w:val="23"/>
        </w:rPr>
        <w:t>- наблюдаемость значений показателей (индикаторов) в течение срока реализации Программы;</w:t>
      </w:r>
    </w:p>
    <w:p w:rsidR="00DF25EF" w:rsidRDefault="00F25E16">
      <w:pPr>
        <w:spacing w:line="293" w:lineRule="atLeast"/>
        <w:rPr>
          <w:sz w:val="23"/>
        </w:rPr>
      </w:pPr>
      <w:bookmarkStart w:id="4" w:name="100398"/>
      <w:bookmarkEnd w:id="4"/>
      <w:r>
        <w:rPr>
          <w:sz w:val="23"/>
        </w:rPr>
        <w:t>- охват всех наиболее значимых результатов реализации мероприятий;</w:t>
      </w:r>
    </w:p>
    <w:p w:rsidR="00DF25EF" w:rsidRDefault="00F25E16">
      <w:pPr>
        <w:spacing w:line="293" w:lineRule="atLeast"/>
        <w:rPr>
          <w:sz w:val="23"/>
        </w:rPr>
      </w:pPr>
      <w:bookmarkStart w:id="5" w:name="100399"/>
      <w:bookmarkEnd w:id="5"/>
      <w:r>
        <w:rPr>
          <w:sz w:val="23"/>
        </w:rPr>
        <w:t>- минимизацию количества показателей (индикаторов);</w:t>
      </w:r>
    </w:p>
    <w:p w:rsidR="00DF25EF" w:rsidRDefault="00F25E16">
      <w:pPr>
        <w:spacing w:line="293" w:lineRule="atLeast"/>
        <w:rPr>
          <w:sz w:val="23"/>
        </w:rPr>
      </w:pPr>
      <w:bookmarkStart w:id="6" w:name="100400"/>
      <w:bookmarkEnd w:id="6"/>
      <w:r>
        <w:rPr>
          <w:sz w:val="23"/>
        </w:rPr>
        <w:t>- наличие формализованных методик расчета значений показателей (индикаторов).</w:t>
      </w:r>
    </w:p>
    <w:p w:rsidR="00DF25EF" w:rsidRDefault="00F25E16">
      <w:pPr>
        <w:spacing w:line="293" w:lineRule="atLeast"/>
        <w:ind w:firstLine="720"/>
        <w:rPr>
          <w:sz w:val="23"/>
        </w:rPr>
      </w:pPr>
      <w:bookmarkStart w:id="7" w:name="100401"/>
      <w:bookmarkStart w:id="8" w:name="100422"/>
      <w:bookmarkStart w:id="9" w:name="100428"/>
      <w:bookmarkEnd w:id="7"/>
      <w:bookmarkEnd w:id="8"/>
      <w:bookmarkEnd w:id="9"/>
      <w:r>
        <w:rPr>
          <w:sz w:val="23"/>
        </w:rPr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DF25EF" w:rsidRDefault="00F25E16">
      <w:pPr>
        <w:spacing w:line="293" w:lineRule="atLeast"/>
        <w:rPr>
          <w:sz w:val="23"/>
        </w:rPr>
      </w:pPr>
      <w:bookmarkStart w:id="10" w:name="100429"/>
      <w:bookmarkEnd w:id="10"/>
      <w:r>
        <w:rPr>
          <w:sz w:val="23"/>
        </w:rPr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DF25EF" w:rsidRDefault="00F25E16">
      <w:pPr>
        <w:spacing w:line="293" w:lineRule="atLeast"/>
        <w:rPr>
          <w:sz w:val="23"/>
        </w:rPr>
      </w:pPr>
      <w:bookmarkStart w:id="11" w:name="100430"/>
      <w:bookmarkEnd w:id="11"/>
      <w:r>
        <w:rPr>
          <w:sz w:val="23"/>
        </w:rPr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DF25EF" w:rsidRDefault="00F25E16">
      <w:pPr>
        <w:spacing w:line="293" w:lineRule="atLeast"/>
        <w:ind w:firstLine="720"/>
        <w:rPr>
          <w:sz w:val="23"/>
        </w:rPr>
      </w:pPr>
      <w:bookmarkStart w:id="12" w:name="100431"/>
      <w:bookmarkEnd w:id="12"/>
      <w:r>
        <w:rPr>
          <w:sz w:val="23"/>
        </w:rPr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:rsidR="00DF25EF" w:rsidRDefault="00F25E16">
      <w:pPr>
        <w:spacing w:line="293" w:lineRule="atLeast"/>
        <w:ind w:firstLine="720"/>
        <w:rPr>
          <w:sz w:val="23"/>
        </w:rPr>
      </w:pPr>
      <w:r>
        <w:rPr>
          <w:sz w:val="23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водоотведения, очистки сточных вод, обеспеченности природным газом за отчетный период, равный году, с целью уточнения или корректировки поставленных задач и проводимых мероприятий.</w:t>
      </w:r>
    </w:p>
    <w:p w:rsidR="00DF25EF" w:rsidRDefault="00F25E16">
      <w:pPr>
        <w:spacing w:line="293" w:lineRule="atLeast"/>
        <w:ind w:firstLine="720"/>
        <w:rPr>
          <w:sz w:val="23"/>
        </w:rPr>
      </w:pPr>
      <w:r>
        <w:rPr>
          <w:sz w:val="23"/>
        </w:rPr>
        <w:t xml:space="preserve">В результате реализации Программы будет, достигнут рост обеспеченности населения услугами теплоснабжения, соответствующей установленным нормативным требованиям, газификация населенных пунктов Сосновского сельского поселения, что приведет к повышению качества жизни граждан, снижению заболеваемости. </w:t>
      </w:r>
    </w:p>
    <w:p w:rsidR="00DF25EF" w:rsidRDefault="00F25E16">
      <w:pPr>
        <w:spacing w:line="293" w:lineRule="atLeast"/>
        <w:ind w:firstLine="720"/>
        <w:rPr>
          <w:sz w:val="23"/>
        </w:rPr>
      </w:pPr>
      <w:r>
        <w:rPr>
          <w:sz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DF25EF" w:rsidRDefault="00F25E16">
      <w:pPr>
        <w:spacing w:line="293" w:lineRule="atLeast"/>
        <w:ind w:firstLine="720"/>
        <w:rPr>
          <w:sz w:val="23"/>
        </w:rPr>
      </w:pPr>
      <w:r>
        <w:rPr>
          <w:sz w:val="23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Сосновского сельского поселения Приозерского муниципального района Ленинградской области, утвержденными Постановлением администрации от 17.12.2021 года № 502.</w:t>
      </w: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DF25EF">
      <w:pPr>
        <w:spacing w:line="293" w:lineRule="atLeast"/>
        <w:rPr>
          <w:sz w:val="23"/>
        </w:rPr>
      </w:pPr>
    </w:p>
    <w:p w:rsidR="00DF25EF" w:rsidRDefault="00F25E16">
      <w:pPr>
        <w:widowControl w:val="0"/>
        <w:spacing w:line="276" w:lineRule="auto"/>
        <w:jc w:val="center"/>
        <w:rPr>
          <w:b/>
          <w:sz w:val="24"/>
        </w:rPr>
      </w:pPr>
      <w:bookmarkStart w:id="13" w:name="100432"/>
      <w:bookmarkEnd w:id="13"/>
      <w:r>
        <w:rPr>
          <w:b/>
          <w:sz w:val="24"/>
        </w:rPr>
        <w:lastRenderedPageBreak/>
        <w:t xml:space="preserve">6. Расходы </w:t>
      </w:r>
    </w:p>
    <w:p w:rsidR="00DF25EF" w:rsidRDefault="00F25E16">
      <w:pPr>
        <w:widowControl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на реализацию муниципальной программы </w:t>
      </w:r>
    </w:p>
    <w:p w:rsidR="00DF25EF" w:rsidRDefault="00F25E16">
      <w:pPr>
        <w:widowControl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b/>
          <w:sz w:val="24"/>
        </w:rPr>
        <w:t>энергоэффективности</w:t>
      </w:r>
      <w:proofErr w:type="spellEnd"/>
      <w:r>
        <w:rPr>
          <w:b/>
          <w:sz w:val="24"/>
        </w:rPr>
        <w:t xml:space="preserve"> в Сосновском сельском поселении на 2025-2030 годы»</w:t>
      </w:r>
    </w:p>
    <w:tbl>
      <w:tblPr>
        <w:tblW w:w="0" w:type="auto"/>
        <w:tblInd w:w="36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"/>
        <w:gridCol w:w="3744"/>
        <w:gridCol w:w="1152"/>
        <w:gridCol w:w="780"/>
        <w:gridCol w:w="696"/>
        <w:gridCol w:w="756"/>
        <w:gridCol w:w="576"/>
        <w:gridCol w:w="576"/>
        <w:gridCol w:w="576"/>
      </w:tblGrid>
      <w:tr w:rsidR="00DF25EF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bookmarkStart w:id="14" w:name="OLE_LINK12"/>
            <w:bookmarkStart w:id="15" w:name="_Hlk529906398"/>
            <w:bookmarkStart w:id="16" w:name="OLE_LINK18"/>
            <w:r>
              <w:rPr>
                <w:sz w:val="21"/>
              </w:rPr>
              <w:t>№</w:t>
            </w:r>
          </w:p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строки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Источники финансирования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Всего</w:t>
            </w:r>
          </w:p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(тыс. рублей)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rFonts w:ascii="Arial" w:hAnsi="Arial"/>
                <w:sz w:val="21"/>
              </w:rPr>
            </w:pPr>
            <w:r>
              <w:rPr>
                <w:sz w:val="21"/>
              </w:rPr>
              <w:t>В том числе</w:t>
            </w:r>
          </w:p>
        </w:tc>
      </w:tr>
      <w:tr w:rsidR="00DF25EF">
        <w:trPr>
          <w:trHeight w:val="1028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/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/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2025 год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2026</w:t>
            </w:r>
          </w:p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rFonts w:ascii="Arial" w:hAnsi="Arial"/>
                <w:sz w:val="21"/>
              </w:rPr>
            </w:pPr>
            <w:r>
              <w:rPr>
                <w:sz w:val="21"/>
              </w:rPr>
              <w:t>2027 год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2028 год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2029 год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2030 год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F25EF"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b/>
                <w:sz w:val="22"/>
              </w:rPr>
              <w:t>ОБЩИЕ РАСХОДЫ НА РЕАЛИЗАЦИЮ МУНИЦИПАЛЬНОЙ ПРОГРАММЫ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  <w:bookmarkStart w:id="17" w:name="OLE_LINK10"/>
            <w:bookmarkStart w:id="18" w:name="OLE_LINK11"/>
            <w:bookmarkStart w:id="19" w:name="_Hlk529906335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b/>
                <w:sz w:val="22"/>
              </w:rPr>
            </w:pPr>
            <w:r>
              <w:rPr>
                <w:sz w:val="22"/>
              </w:rPr>
              <w:t xml:space="preserve">Всего: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1 480,0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890,0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590,0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 том числе за счет средств: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федерального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bookmarkEnd w:id="17"/>
      <w:bookmarkEnd w:id="18"/>
      <w:bookmarkEnd w:id="19"/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rPr>
          <w:trHeight w:val="24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b/>
                <w:sz w:val="22"/>
              </w:rPr>
            </w:pPr>
            <w:r>
              <w:rPr>
                <w:sz w:val="22"/>
              </w:rPr>
              <w:t>местного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1 480,0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890,0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590,0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</w:p>
          <w:p w:rsidR="00DF25EF" w:rsidRDefault="00F25E16">
            <w:pPr>
              <w:widowControl w:val="0"/>
              <w:tabs>
                <w:tab w:val="left" w:pos="0"/>
              </w:tabs>
              <w:ind w:firstLine="1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«Энергосбережение и повышение энергетической эффективности Сосновского сельского поселения»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 том числе за счет средств: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федерального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местного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</w:p>
          <w:p w:rsidR="00DF25EF" w:rsidRDefault="00F25E1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«Поддержка преобразований в жилищно-коммунальной сфере на территории</w:t>
            </w:r>
          </w:p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b/>
                <w:sz w:val="22"/>
              </w:rPr>
              <w:t xml:space="preserve">Сосновского сельского поселения» 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590,0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590,0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 том числе за счет средств: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федерального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местного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590,0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590,0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bookmarkEnd w:id="14"/>
      <w:bookmarkEnd w:id="15"/>
      <w:bookmarkEnd w:id="16"/>
    </w:tbl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8645"/>
        </w:tabs>
        <w:rPr>
          <w:spacing w:val="-4"/>
        </w:rPr>
      </w:pPr>
    </w:p>
    <w:p w:rsidR="00DF25EF" w:rsidRDefault="00DF25EF">
      <w:pPr>
        <w:widowControl w:val="0"/>
        <w:jc w:val="center"/>
        <w:rPr>
          <w:b/>
          <w:sz w:val="24"/>
        </w:rPr>
      </w:pPr>
    </w:p>
    <w:p w:rsidR="00DF25EF" w:rsidRDefault="00DF25EF">
      <w:pPr>
        <w:sectPr w:rsidR="00DF25EF">
          <w:pgSz w:w="11906" w:h="16838"/>
          <w:pgMar w:top="567" w:right="707" w:bottom="284" w:left="1418" w:header="708" w:footer="708" w:gutter="0"/>
          <w:cols w:space="720"/>
        </w:sectPr>
      </w:pPr>
    </w:p>
    <w:p w:rsidR="00DF25EF" w:rsidRDefault="00F25E16">
      <w:pPr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7. План реализации муниципальной программы</w:t>
      </w:r>
    </w:p>
    <w:p w:rsidR="00DF25EF" w:rsidRDefault="00F25E16">
      <w:pPr>
        <w:jc w:val="center"/>
      </w:pPr>
      <w:r>
        <w:rPr>
          <w:sz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4"/>
        </w:rPr>
        <w:t>энергоэффективности</w:t>
      </w:r>
      <w:proofErr w:type="spellEnd"/>
      <w:r>
        <w:rPr>
          <w:sz w:val="24"/>
        </w:rPr>
        <w:t xml:space="preserve"> в Сосновском сельском поселении на 2025-2030 годы»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DF25EF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 (тыс. руб. в ценах соответствующих лет)</w:t>
            </w:r>
          </w:p>
        </w:tc>
      </w:tr>
      <w:tr w:rsidR="00DF25EF">
        <w:trPr>
          <w:trHeight w:val="51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источники</w:t>
            </w:r>
          </w:p>
        </w:tc>
      </w:tr>
    </w:tbl>
    <w:p w:rsidR="00DF25EF" w:rsidRDefault="00DF25EF">
      <w:pPr>
        <w:jc w:val="left"/>
        <w:rPr>
          <w:sz w:val="4"/>
        </w:rPr>
      </w:pPr>
    </w:p>
    <w:p w:rsidR="00DF25EF" w:rsidRDefault="00DF25EF">
      <w:pPr>
        <w:jc w:val="center"/>
        <w:rPr>
          <w:sz w:val="20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48"/>
        <w:gridCol w:w="1744"/>
        <w:gridCol w:w="1559"/>
        <w:gridCol w:w="1276"/>
        <w:gridCol w:w="1559"/>
        <w:gridCol w:w="1559"/>
      </w:tblGrid>
      <w:tr w:rsidR="00DF25EF">
        <w:trPr>
          <w:trHeight w:val="300"/>
          <w:tblHeader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F25E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Программа </w:t>
            </w:r>
            <w:r>
              <w:rPr>
                <w:sz w:val="22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2"/>
              </w:rPr>
              <w:t>энергоэффективности</w:t>
            </w:r>
            <w:proofErr w:type="spellEnd"/>
            <w:r>
              <w:rPr>
                <w:sz w:val="22"/>
              </w:rPr>
              <w:t xml:space="preserve"> в Сосновском сельском поселении на 2025-2030 годы»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Заместитель главы администрации</w:t>
            </w:r>
          </w:p>
          <w:p w:rsidR="00DF25EF" w:rsidRDefault="00DF25EF">
            <w:pPr>
              <w:jc w:val="left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32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147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>
            <w:pPr>
              <w:jc w:val="left"/>
              <w:rPr>
                <w:b/>
                <w:sz w:val="20"/>
              </w:rPr>
            </w:pPr>
          </w:p>
        </w:tc>
      </w:tr>
      <w:tr w:rsidR="00DF25E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 «Энергосбережение и повышение энергетической эффективности Сосновского сельского поселения»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Заместитель главы администрации</w:t>
            </w:r>
          </w:p>
          <w:p w:rsidR="00DF25EF" w:rsidRDefault="00DF25EF">
            <w:pPr>
              <w:jc w:val="left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>
            <w:pPr>
              <w:jc w:val="center"/>
              <w:rPr>
                <w:b/>
                <w:sz w:val="20"/>
              </w:rPr>
            </w:pP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15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Проектная часть</w:t>
            </w:r>
          </w:p>
        </w:tc>
      </w:tr>
      <w:tr w:rsidR="00DF25EF">
        <w:trPr>
          <w:trHeight w:val="315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предусмотрена</w:t>
            </w:r>
          </w:p>
        </w:tc>
      </w:tr>
      <w:tr w:rsidR="00DF25EF">
        <w:trPr>
          <w:trHeight w:val="450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Процессная часть</w:t>
            </w:r>
          </w:p>
        </w:tc>
      </w:tr>
      <w:tr w:rsidR="00DF25EF">
        <w:trPr>
          <w:trHeight w:val="450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Комплекс процессных мероприятий </w:t>
            </w:r>
            <w:r>
              <w:rPr>
                <w:b/>
                <w:sz w:val="20"/>
              </w:rPr>
              <w:t>«Энергоснабжение и повышение энергетической эффективности»</w:t>
            </w:r>
          </w:p>
        </w:tc>
      </w:tr>
      <w:tr w:rsidR="00DF25E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sz w:val="20"/>
              </w:rPr>
            </w:pPr>
            <w:r>
              <w:rPr>
                <w:sz w:val="2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r>
              <w:rPr>
                <w:sz w:val="20"/>
              </w:rPr>
              <w:t>Заместитель главы администрации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DF25EF">
        <w:trPr>
          <w:trHeight w:val="303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147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>
            <w:pPr>
              <w:jc w:val="left"/>
              <w:rPr>
                <w:b/>
                <w:sz w:val="20"/>
              </w:rPr>
            </w:pPr>
          </w:p>
        </w:tc>
      </w:tr>
      <w:tr w:rsidR="00DF25E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2 «Поддержка преобразований в жилищно-коммунальной сфере на </w:t>
            </w:r>
            <w:proofErr w:type="gramStart"/>
            <w:r>
              <w:rPr>
                <w:b/>
                <w:sz w:val="20"/>
              </w:rPr>
              <w:t>территории  Сосновского</w:t>
            </w:r>
            <w:proofErr w:type="gramEnd"/>
            <w:r>
              <w:rPr>
                <w:b/>
                <w:sz w:val="20"/>
              </w:rPr>
              <w:t xml:space="preserve"> сельского поселения»</w:t>
            </w:r>
          </w:p>
          <w:p w:rsidR="00DF25EF" w:rsidRDefault="00DF25EF">
            <w:pPr>
              <w:jc w:val="left"/>
              <w:rPr>
                <w:b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F25E16">
            <w:r>
              <w:rPr>
                <w:sz w:val="20"/>
              </w:rPr>
              <w:t>Заместитель главы администрации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243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подпрограмме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15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Проектная часть</w:t>
            </w:r>
          </w:p>
        </w:tc>
      </w:tr>
      <w:tr w:rsidR="00DF25EF">
        <w:trPr>
          <w:trHeight w:val="275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не предусмотрена </w:t>
            </w:r>
          </w:p>
        </w:tc>
      </w:tr>
      <w:tr w:rsidR="00DF25EF">
        <w:trPr>
          <w:trHeight w:val="200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Процессная часть</w:t>
            </w:r>
          </w:p>
          <w:p w:rsidR="00DF25EF" w:rsidRDefault="00DF25EF">
            <w:pPr>
              <w:jc w:val="center"/>
              <w:rPr>
                <w:b/>
                <w:sz w:val="20"/>
              </w:rPr>
            </w:pPr>
          </w:p>
          <w:p w:rsidR="00DF25EF" w:rsidRDefault="00DF25EF">
            <w:pPr>
              <w:jc w:val="center"/>
              <w:rPr>
                <w:b/>
                <w:sz w:val="20"/>
              </w:rPr>
            </w:pPr>
          </w:p>
        </w:tc>
      </w:tr>
      <w:tr w:rsidR="00DF25EF">
        <w:trPr>
          <w:trHeight w:val="275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Комплекс процессных мероприятий </w:t>
            </w:r>
            <w:r>
              <w:rPr>
                <w:b/>
                <w:sz w:val="20"/>
              </w:rPr>
              <w:t>«Поддержка преобразований в жилищно-коммунальной сфере на территории муниципального образования Сосновское сельское поселение»</w:t>
            </w:r>
          </w:p>
        </w:tc>
      </w:tr>
      <w:tr w:rsidR="00DF25E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sz w:val="20"/>
              </w:rPr>
            </w:pPr>
            <w:r>
              <w:rPr>
                <w:sz w:val="20"/>
              </w:rPr>
              <w:t>Мероприятия в области жилищно-коммунального хозяйства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r>
              <w:rPr>
                <w:sz w:val="20"/>
              </w:rPr>
              <w:t>Заместитель главы администрации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</w:tbl>
    <w:p w:rsidR="00DF25EF" w:rsidRDefault="00DF25EF">
      <w:pPr>
        <w:widowControl w:val="0"/>
        <w:tabs>
          <w:tab w:val="left" w:pos="8645"/>
        </w:tabs>
        <w:ind w:firstLine="164"/>
        <w:jc w:val="right"/>
        <w:rPr>
          <w:spacing w:val="-4"/>
          <w:sz w:val="21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right"/>
        <w:rPr>
          <w:spacing w:val="-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right"/>
        <w:rPr>
          <w:spacing w:val="-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right"/>
        <w:rPr>
          <w:spacing w:val="-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right"/>
        <w:rPr>
          <w:spacing w:val="-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right"/>
        <w:rPr>
          <w:spacing w:val="-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right"/>
        <w:rPr>
          <w:spacing w:val="-4"/>
        </w:rPr>
      </w:pPr>
    </w:p>
    <w:p w:rsidR="00DF25EF" w:rsidRDefault="00DF25EF">
      <w:pPr>
        <w:sectPr w:rsidR="00DF25EF">
          <w:pgSz w:w="16838" w:h="11906" w:orient="landscape"/>
          <w:pgMar w:top="567" w:right="567" w:bottom="284" w:left="425" w:header="709" w:footer="709" w:gutter="0"/>
          <w:cols w:space="720"/>
        </w:sectPr>
      </w:pPr>
    </w:p>
    <w:p w:rsidR="00DF25EF" w:rsidRDefault="00F25E16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lastRenderedPageBreak/>
        <w:t>ПАСПОРТ</w:t>
      </w:r>
    </w:p>
    <w:p w:rsidR="00DF25EF" w:rsidRDefault="00F25E16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муниципальной подпрограммы </w:t>
      </w:r>
    </w:p>
    <w:p w:rsidR="00DF25EF" w:rsidRDefault="00F25E16">
      <w:pPr>
        <w:widowControl w:val="0"/>
        <w:tabs>
          <w:tab w:val="left" w:pos="0"/>
        </w:tabs>
        <w:ind w:firstLine="164"/>
        <w:jc w:val="center"/>
        <w:rPr>
          <w:b/>
          <w:sz w:val="24"/>
        </w:rPr>
      </w:pPr>
      <w:r>
        <w:rPr>
          <w:b/>
          <w:sz w:val="24"/>
        </w:rPr>
        <w:t xml:space="preserve">«Энергосбережение и повышение энергетической эффективности </w:t>
      </w:r>
    </w:p>
    <w:p w:rsidR="00DF25EF" w:rsidRDefault="00F25E16">
      <w:pPr>
        <w:widowControl w:val="0"/>
        <w:tabs>
          <w:tab w:val="left" w:pos="0"/>
        </w:tabs>
        <w:ind w:firstLine="164"/>
        <w:jc w:val="center"/>
        <w:rPr>
          <w:b/>
          <w:sz w:val="24"/>
        </w:rPr>
      </w:pPr>
      <w:r>
        <w:rPr>
          <w:b/>
          <w:sz w:val="24"/>
        </w:rPr>
        <w:t>Сосновского сельского поселения»</w:t>
      </w:r>
    </w:p>
    <w:p w:rsidR="00DF25EF" w:rsidRDefault="00F25E16">
      <w:pPr>
        <w:widowControl w:val="0"/>
        <w:tabs>
          <w:tab w:val="left" w:pos="0"/>
        </w:tabs>
        <w:ind w:firstLine="164"/>
        <w:jc w:val="center"/>
        <w:rPr>
          <w:b/>
          <w:sz w:val="24"/>
        </w:rPr>
      </w:pPr>
      <w:r>
        <w:rPr>
          <w:b/>
          <w:sz w:val="24"/>
        </w:rPr>
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b/>
          <w:sz w:val="24"/>
        </w:rPr>
        <w:t>энергоэффективности</w:t>
      </w:r>
      <w:proofErr w:type="spellEnd"/>
      <w:r>
        <w:rPr>
          <w:b/>
          <w:sz w:val="24"/>
        </w:rPr>
        <w:t xml:space="preserve"> в Сосновском сельском поселении на 2025-2030 годы»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4"/>
        <w:gridCol w:w="6583"/>
      </w:tblGrid>
      <w:tr w:rsidR="00DF25EF">
        <w:trPr>
          <w:trHeight w:val="60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Сроки реализации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01.01.2025-31.12.2030 г.</w:t>
            </w:r>
          </w:p>
        </w:tc>
      </w:tr>
      <w:tr w:rsidR="00DF25EF">
        <w:trPr>
          <w:trHeight w:val="77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Ответственный исполнитель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</w:t>
            </w:r>
          </w:p>
          <w:p w:rsidR="00DF25EF" w:rsidRDefault="00DF25EF">
            <w:pPr>
              <w:rPr>
                <w:sz w:val="22"/>
              </w:rPr>
            </w:pPr>
          </w:p>
        </w:tc>
      </w:tr>
      <w:tr w:rsidR="00DF25EF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Соисполнители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Специалист администрации Сосновское сельское поселение, курирующий вопросы жилищно-коммунального хозяйства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Участники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Сосновское сельское поселение, организации предоставляющие услуги по благоустройству на </w:t>
            </w:r>
            <w:proofErr w:type="gramStart"/>
            <w:r>
              <w:rPr>
                <w:sz w:val="22"/>
              </w:rPr>
              <w:t>территории  Сосновского</w:t>
            </w:r>
            <w:proofErr w:type="gramEnd"/>
            <w:r>
              <w:rPr>
                <w:sz w:val="22"/>
              </w:rPr>
              <w:t xml:space="preserve"> сельского поселения;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Правительство Ленинградской области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Цели муниципальной подпрограммы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Повышение энергетической эффективности при производстве, передаче и потреблении энергетических ресурсов в Сосновском сельском поселении, для перевода экономики и бюджетной сферы муниципального образования на энергосберегающий путь развития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Задачи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tabs>
                <w:tab w:val="left" w:pos="344"/>
              </w:tabs>
              <w:ind w:left="6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- 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>
              <w:rPr>
                <w:sz w:val="22"/>
              </w:rPr>
              <w:t>энерго</w:t>
            </w:r>
            <w:proofErr w:type="spellEnd"/>
            <w:r>
              <w:rPr>
                <w:sz w:val="22"/>
              </w:rPr>
              <w:t>, - ресурсосбережения;</w:t>
            </w:r>
          </w:p>
          <w:p w:rsidR="00DF25EF" w:rsidRDefault="00F25E16">
            <w:pPr>
              <w:tabs>
                <w:tab w:val="left" w:pos="344"/>
              </w:tabs>
              <w:ind w:left="60"/>
              <w:contextualSpacing/>
              <w:rPr>
                <w:sz w:val="22"/>
              </w:rPr>
            </w:pPr>
            <w:r>
              <w:rPr>
                <w:sz w:val="22"/>
              </w:rPr>
              <w:t>- 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DF25EF" w:rsidRDefault="00F25E16">
            <w:pPr>
              <w:tabs>
                <w:tab w:val="left" w:pos="344"/>
              </w:tabs>
              <w:ind w:left="60"/>
              <w:contextualSpacing/>
              <w:rPr>
                <w:sz w:val="22"/>
              </w:rPr>
            </w:pPr>
            <w:r>
              <w:rPr>
                <w:sz w:val="22"/>
              </w:rPr>
              <w:t>- Проведение энергетических обследований;</w:t>
            </w:r>
          </w:p>
          <w:p w:rsidR="00DF25EF" w:rsidRDefault="00F25E16">
            <w:pPr>
              <w:tabs>
                <w:tab w:val="left" w:pos="344"/>
              </w:tabs>
              <w:ind w:left="6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- Обеспечение выполнение мероприятий, направленных на повышение </w:t>
            </w:r>
            <w:proofErr w:type="spellStart"/>
            <w:r>
              <w:rPr>
                <w:sz w:val="22"/>
              </w:rPr>
              <w:t>энергоэффективности</w:t>
            </w:r>
            <w:proofErr w:type="spellEnd"/>
            <w:r>
              <w:rPr>
                <w:sz w:val="22"/>
              </w:rPr>
              <w:t xml:space="preserve"> и энергосбережение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Ожидаемые (конечные) результаты реализации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 xml:space="preserve">- Сокращение расходов тепловой энергии                 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 xml:space="preserve">- Сокращение удельных показателей энергопотребления экономики муниципального образования 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- Повышение заинтересованности в энергосбережении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Финансовое обеспечение муниципальной подпрограммы – всего, в том числе по годам реализации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Общий объем бюджетных ассигнований муниципальной подпрограммы составляет 300,0 тыс. руб., в том числе: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- местный бюджет – 300,0 тыс. руб.;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- областной бюджет – 0,0 тыс. руб.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2025 год –300,0 тыс. руб. в том числе: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местный бюджет – 300,0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областной бюджет – 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2026 год –0,0 тыс. руб.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- 2027 год – 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- 2028 год – 0,0 тыс. руб.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- 2029 год – 0,0 тыс. руб.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pacing w:val="2"/>
                <w:sz w:val="21"/>
              </w:rPr>
              <w:t>- 2030 год – 0,0 тыс. руб. 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Размер налоговых расходов, направленных на достижение цели муниципальной подпрограммы, всего,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по годам реализации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Налоговые расходы не предусмотрены</w:t>
            </w:r>
          </w:p>
        </w:tc>
      </w:tr>
    </w:tbl>
    <w:p w:rsidR="00DF25EF" w:rsidRDefault="00DF25EF">
      <w:pPr>
        <w:jc w:val="center"/>
        <w:rPr>
          <w:b/>
          <w:sz w:val="22"/>
        </w:rPr>
      </w:pPr>
    </w:p>
    <w:p w:rsidR="00DF25EF" w:rsidRDefault="00F25E16">
      <w:pPr>
        <w:jc w:val="center"/>
        <w:rPr>
          <w:b/>
          <w:sz w:val="23"/>
        </w:rPr>
      </w:pPr>
      <w:r>
        <w:rPr>
          <w:b/>
          <w:sz w:val="23"/>
        </w:rPr>
        <w:lastRenderedPageBreak/>
        <w:t>1. Общая характеристика, основные проблемы и прогноз развития сферы реализации муниципальной подпрограммы</w:t>
      </w:r>
    </w:p>
    <w:p w:rsidR="00DF25EF" w:rsidRDefault="00DF25EF">
      <w:pPr>
        <w:jc w:val="center"/>
        <w:rPr>
          <w:sz w:val="22"/>
        </w:rPr>
      </w:pPr>
    </w:p>
    <w:p w:rsidR="00DF25EF" w:rsidRDefault="00F25E16">
      <w:pPr>
        <w:ind w:firstLine="720"/>
        <w:rPr>
          <w:sz w:val="22"/>
        </w:rPr>
      </w:pPr>
      <w:r>
        <w:rPr>
          <w:sz w:val="22"/>
        </w:rPr>
        <w:t>Подпрограмма энергосбережения –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DF25EF" w:rsidRDefault="00F25E16">
      <w:pPr>
        <w:rPr>
          <w:sz w:val="22"/>
        </w:rPr>
      </w:pPr>
      <w:r>
        <w:rPr>
          <w:sz w:val="22"/>
        </w:rPr>
        <w:t xml:space="preserve">Принятый Федеральный закон от 23.11.2009 № 261-ФЗ «Об энергосбережении и о повышении </w:t>
      </w:r>
      <w:proofErr w:type="gramStart"/>
      <w:r>
        <w:rPr>
          <w:sz w:val="22"/>
        </w:rPr>
        <w:t>энергетической эффективности</w:t>
      </w:r>
      <w:proofErr w:type="gramEnd"/>
      <w:r>
        <w:rPr>
          <w:sz w:val="22"/>
        </w:rPr>
        <w:t xml:space="preserve">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 – 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DF25EF" w:rsidRDefault="00F25E16">
      <w:pPr>
        <w:ind w:firstLine="720"/>
        <w:rPr>
          <w:sz w:val="22"/>
        </w:rPr>
      </w:pPr>
      <w:r>
        <w:rPr>
          <w:sz w:val="22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 – экономического </w:t>
      </w:r>
      <w:proofErr w:type="gramStart"/>
      <w:r>
        <w:rPr>
          <w:sz w:val="22"/>
        </w:rPr>
        <w:t>развития  Сосновского</w:t>
      </w:r>
      <w:proofErr w:type="gramEnd"/>
      <w:r>
        <w:rPr>
          <w:sz w:val="22"/>
        </w:rPr>
        <w:t xml:space="preserve"> сельского поселения.</w:t>
      </w:r>
    </w:p>
    <w:p w:rsidR="00DF25EF" w:rsidRDefault="00F25E16">
      <w:pPr>
        <w:ind w:firstLine="720"/>
        <w:rPr>
          <w:sz w:val="22"/>
        </w:rPr>
      </w:pPr>
      <w:r>
        <w:rPr>
          <w:sz w:val="22"/>
        </w:rPr>
        <w:t>В ситуации, когда энергоресурсы становятся рыночным фактором и формируют значительную часть затрат бюджета Сосновское сельское поселение,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</w:t>
      </w:r>
    </w:p>
    <w:p w:rsidR="00DF25EF" w:rsidRDefault="00F25E16">
      <w:pPr>
        <w:ind w:firstLine="720"/>
        <w:rPr>
          <w:sz w:val="22"/>
        </w:rPr>
      </w:pPr>
      <w:r>
        <w:rPr>
          <w:sz w:val="22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предприятиях.</w:t>
      </w:r>
    </w:p>
    <w:p w:rsidR="00DF25EF" w:rsidRDefault="00F25E16">
      <w:pPr>
        <w:ind w:firstLine="720"/>
        <w:rPr>
          <w:sz w:val="22"/>
        </w:rPr>
      </w:pPr>
      <w:r>
        <w:rPr>
          <w:sz w:val="22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DF25EF" w:rsidRDefault="00F25E16">
      <w:pPr>
        <w:ind w:firstLine="720"/>
        <w:rPr>
          <w:sz w:val="22"/>
        </w:rPr>
      </w:pPr>
      <w:r>
        <w:rPr>
          <w:sz w:val="22"/>
        </w:rPr>
        <w:t>Вывод:</w:t>
      </w:r>
    </w:p>
    <w:p w:rsidR="00DF25EF" w:rsidRDefault="00F25E16">
      <w:pPr>
        <w:ind w:firstLine="720"/>
        <w:rPr>
          <w:sz w:val="22"/>
        </w:rPr>
      </w:pPr>
      <w:r>
        <w:rPr>
          <w:sz w:val="22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</w:t>
      </w:r>
      <w:proofErr w:type="gramStart"/>
      <w:r>
        <w:rPr>
          <w:sz w:val="22"/>
        </w:rPr>
        <w:t>развития  Сосновского</w:t>
      </w:r>
      <w:proofErr w:type="gramEnd"/>
      <w:r>
        <w:rPr>
          <w:sz w:val="22"/>
        </w:rPr>
        <w:t xml:space="preserve"> сельского поселения. Принятая на федеральном уровне Энергетическая стратегия является основным документом, определяющим задачи долгосрочного социально-экономического </w:t>
      </w:r>
      <w:proofErr w:type="gramStart"/>
      <w:r>
        <w:rPr>
          <w:sz w:val="22"/>
        </w:rPr>
        <w:t>развития  в</w:t>
      </w:r>
      <w:proofErr w:type="gramEnd"/>
      <w:r>
        <w:rPr>
          <w:sz w:val="22"/>
        </w:rPr>
        <w:t xml:space="preserve">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 – экономического развития.</w:t>
      </w:r>
    </w:p>
    <w:p w:rsidR="00DF25EF" w:rsidRDefault="00DF25EF">
      <w:pPr>
        <w:rPr>
          <w:b/>
          <w:sz w:val="22"/>
        </w:rPr>
      </w:pPr>
    </w:p>
    <w:p w:rsidR="00DF25EF" w:rsidRDefault="00F25E16">
      <w:pPr>
        <w:jc w:val="center"/>
        <w:rPr>
          <w:b/>
          <w:sz w:val="23"/>
        </w:rPr>
      </w:pPr>
      <w:r>
        <w:rPr>
          <w:b/>
          <w:sz w:val="23"/>
        </w:rPr>
        <w:t>2. Приоритеты и цели муниципальной политики в сфере реализации муниципальной подпрограммы</w:t>
      </w:r>
    </w:p>
    <w:p w:rsidR="00DF25EF" w:rsidRDefault="00DF25EF">
      <w:pPr>
        <w:rPr>
          <w:b/>
          <w:sz w:val="22"/>
        </w:rPr>
      </w:pPr>
    </w:p>
    <w:p w:rsidR="00DF25EF" w:rsidRDefault="00F25E16">
      <w:pPr>
        <w:ind w:firstLine="720"/>
        <w:rPr>
          <w:sz w:val="22"/>
        </w:rPr>
      </w:pPr>
      <w:r>
        <w:rPr>
          <w:sz w:val="22"/>
        </w:rPr>
        <w:t>Основными целями подпрограммы являются повышение энергетической эффективности при производстве, передаче и потреблении энергетических ресурсов в Сосновском сельском поселении, создание условий для перевода экономики и бюджетной сферы муниципального образования на энергосберегающий путь развития.</w:t>
      </w:r>
    </w:p>
    <w:p w:rsidR="00DF25EF" w:rsidRDefault="00F25E16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Задачи подпрограммы:</w:t>
      </w:r>
    </w:p>
    <w:p w:rsidR="00DF25EF" w:rsidRDefault="00F25E16">
      <w:pPr>
        <w:rPr>
          <w:sz w:val="22"/>
        </w:rPr>
      </w:pPr>
      <w:r>
        <w:rPr>
          <w:sz w:val="22"/>
        </w:rPr>
        <w:t xml:space="preserve">1. Создание оптимальных нормативно-правовых, организационных и экономических условий для реализации стратегии </w:t>
      </w:r>
      <w:proofErr w:type="spellStart"/>
      <w:r>
        <w:rPr>
          <w:sz w:val="22"/>
        </w:rPr>
        <w:t>энергоресурсосбережения</w:t>
      </w:r>
      <w:proofErr w:type="spellEnd"/>
      <w:r>
        <w:rPr>
          <w:sz w:val="22"/>
        </w:rPr>
        <w:t>.</w:t>
      </w:r>
    </w:p>
    <w:p w:rsidR="00DF25EF" w:rsidRDefault="00F25E16">
      <w:pPr>
        <w:rPr>
          <w:sz w:val="22"/>
        </w:rPr>
      </w:pPr>
      <w:r>
        <w:rPr>
          <w:sz w:val="22"/>
        </w:rPr>
        <w:t>2. 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DF25EF" w:rsidRDefault="00F25E16">
      <w:pPr>
        <w:rPr>
          <w:sz w:val="22"/>
        </w:rPr>
      </w:pPr>
      <w:r>
        <w:rPr>
          <w:sz w:val="22"/>
        </w:rPr>
        <w:t>3. Обеспечение учета всего объема потребляемых энергетических ресурсов.</w:t>
      </w:r>
    </w:p>
    <w:p w:rsidR="00DF25EF" w:rsidRDefault="00F25E16">
      <w:pPr>
        <w:rPr>
          <w:sz w:val="22"/>
        </w:rPr>
      </w:pPr>
      <w:r>
        <w:rPr>
          <w:sz w:val="22"/>
        </w:rPr>
        <w:t>Для этого необходимо:</w:t>
      </w:r>
    </w:p>
    <w:p w:rsidR="00DF25EF" w:rsidRDefault="00F25E16">
      <w:pPr>
        <w:rPr>
          <w:sz w:val="22"/>
        </w:rPr>
      </w:pPr>
      <w:r>
        <w:rPr>
          <w:sz w:val="22"/>
        </w:rPr>
        <w:t xml:space="preserve">1. Оснастить индивидуальными </w:t>
      </w:r>
      <w:proofErr w:type="gramStart"/>
      <w:r>
        <w:rPr>
          <w:sz w:val="22"/>
        </w:rPr>
        <w:t>приборами  учета</w:t>
      </w:r>
      <w:proofErr w:type="gramEnd"/>
      <w:r>
        <w:rPr>
          <w:sz w:val="22"/>
        </w:rPr>
        <w:t xml:space="preserve"> коммунальных ресурсов все квартиры в многоквартирных домах, находящиеся в муниципальной собственности;</w:t>
      </w:r>
    </w:p>
    <w:p w:rsidR="00DF25EF" w:rsidRDefault="00F25E16">
      <w:pPr>
        <w:rPr>
          <w:sz w:val="22"/>
        </w:rPr>
      </w:pPr>
      <w:r>
        <w:rPr>
          <w:sz w:val="22"/>
        </w:rPr>
        <w:t xml:space="preserve">2. Установить автоматизированные индивидуальные тепловые пункты </w:t>
      </w:r>
      <w:proofErr w:type="gramStart"/>
      <w:r>
        <w:rPr>
          <w:sz w:val="22"/>
        </w:rPr>
        <w:t>с погодным и часовым регулирование</w:t>
      </w:r>
      <w:proofErr w:type="gramEnd"/>
      <w:r>
        <w:rPr>
          <w:sz w:val="22"/>
        </w:rPr>
        <w:t xml:space="preserve"> в многоквартирных домах.</w:t>
      </w:r>
    </w:p>
    <w:p w:rsidR="00DF25EF" w:rsidRDefault="00F25E16">
      <w:pPr>
        <w:rPr>
          <w:sz w:val="22"/>
        </w:rPr>
      </w:pPr>
      <w:r>
        <w:rPr>
          <w:sz w:val="22"/>
        </w:rPr>
        <w:t xml:space="preserve">Поставленная цель и решаемые в рамках подпрограммы задачи направлены на повышение эффективности использования энергетических ресурсов при их потреблении. </w:t>
      </w:r>
    </w:p>
    <w:p w:rsidR="00DF25EF" w:rsidRDefault="00DF25EF">
      <w:pPr>
        <w:rPr>
          <w:b/>
          <w:sz w:val="22"/>
        </w:rPr>
      </w:pPr>
    </w:p>
    <w:p w:rsidR="00DF25EF" w:rsidRDefault="00DF25EF">
      <w:pPr>
        <w:jc w:val="center"/>
        <w:rPr>
          <w:b/>
          <w:sz w:val="22"/>
        </w:rPr>
      </w:pPr>
    </w:p>
    <w:p w:rsidR="00DF25EF" w:rsidRDefault="00DF25EF">
      <w:pPr>
        <w:jc w:val="center"/>
        <w:rPr>
          <w:b/>
          <w:sz w:val="22"/>
        </w:rPr>
      </w:pPr>
    </w:p>
    <w:p w:rsidR="00DF25EF" w:rsidRDefault="00DF25EF">
      <w:pPr>
        <w:jc w:val="center"/>
        <w:rPr>
          <w:b/>
          <w:sz w:val="22"/>
        </w:rPr>
      </w:pPr>
    </w:p>
    <w:p w:rsidR="00DF25EF" w:rsidRDefault="00DF25EF">
      <w:pPr>
        <w:jc w:val="center"/>
        <w:rPr>
          <w:b/>
          <w:sz w:val="22"/>
        </w:rPr>
      </w:pPr>
    </w:p>
    <w:p w:rsidR="00DF25EF" w:rsidRDefault="00F25E16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3. Перечень мероприятий</w:t>
      </w:r>
    </w:p>
    <w:p w:rsidR="00DF25EF" w:rsidRDefault="00DF25EF">
      <w:pPr>
        <w:jc w:val="center"/>
        <w:rPr>
          <w:b/>
          <w:sz w:val="22"/>
        </w:rPr>
      </w:pPr>
    </w:p>
    <w:p w:rsidR="00DF25EF" w:rsidRDefault="00F25E16">
      <w:pPr>
        <w:ind w:firstLine="540"/>
        <w:rPr>
          <w:sz w:val="23"/>
        </w:rPr>
      </w:pPr>
      <w:r>
        <w:rPr>
          <w:sz w:val="23"/>
        </w:rPr>
        <w:t>Комплекс мероприятий включает в себя:</w:t>
      </w:r>
    </w:p>
    <w:p w:rsidR="00DF25EF" w:rsidRDefault="00F25E16">
      <w:pPr>
        <w:jc w:val="left"/>
        <w:rPr>
          <w:sz w:val="23"/>
        </w:rPr>
      </w:pPr>
      <w:r>
        <w:rPr>
          <w:sz w:val="23"/>
        </w:rPr>
        <w:t>2025 год:</w:t>
      </w:r>
    </w:p>
    <w:p w:rsidR="00DF25EF" w:rsidRDefault="00F25E16">
      <w:pPr>
        <w:jc w:val="left"/>
        <w:rPr>
          <w:sz w:val="23"/>
        </w:rPr>
      </w:pPr>
      <w:r>
        <w:rPr>
          <w:sz w:val="22"/>
        </w:rPr>
        <w:t>Актуализация схем – 3 ед.</w:t>
      </w: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4"/>
        </w:rPr>
      </w:pP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F25E16">
      <w:pPr>
        <w:jc w:val="center"/>
        <w:rPr>
          <w:b/>
          <w:sz w:val="22"/>
        </w:rPr>
      </w:pPr>
      <w:r>
        <w:rPr>
          <w:b/>
          <w:sz w:val="22"/>
        </w:rPr>
        <w:t xml:space="preserve">4. Целевые показатели </w:t>
      </w:r>
    </w:p>
    <w:p w:rsidR="00DF25EF" w:rsidRDefault="00F25E16">
      <w:pPr>
        <w:jc w:val="center"/>
        <w:rPr>
          <w:b/>
          <w:sz w:val="22"/>
        </w:rPr>
      </w:pPr>
      <w:r>
        <w:rPr>
          <w:b/>
          <w:sz w:val="22"/>
        </w:rPr>
        <w:t xml:space="preserve">подпрограммы «Энергосбережение и повышение </w:t>
      </w:r>
    </w:p>
    <w:p w:rsidR="00DF25EF" w:rsidRDefault="00F25E16">
      <w:pPr>
        <w:jc w:val="center"/>
        <w:rPr>
          <w:b/>
          <w:sz w:val="22"/>
        </w:rPr>
      </w:pPr>
      <w:r>
        <w:rPr>
          <w:b/>
          <w:sz w:val="22"/>
        </w:rPr>
        <w:t xml:space="preserve">энергетической эффективности муниципального образования Сосновское сельское поселения» </w:t>
      </w:r>
    </w:p>
    <w:p w:rsidR="00DF25EF" w:rsidRDefault="00DF25EF">
      <w:pPr>
        <w:jc w:val="center"/>
        <w:rPr>
          <w:b/>
          <w:sz w:val="22"/>
        </w:rPr>
      </w:pPr>
    </w:p>
    <w:p w:rsidR="00DF25EF" w:rsidRDefault="00DF25EF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874"/>
        <w:gridCol w:w="648"/>
        <w:gridCol w:w="814"/>
        <w:gridCol w:w="721"/>
        <w:gridCol w:w="663"/>
        <w:gridCol w:w="674"/>
        <w:gridCol w:w="651"/>
        <w:gridCol w:w="663"/>
        <w:gridCol w:w="1523"/>
      </w:tblGrid>
      <w:tr w:rsidR="00DF25EF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 муниципальной подпрограммы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Значения целевых показателей</w:t>
            </w:r>
          </w:p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 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Справочно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базовое значение </w:t>
            </w:r>
          </w:p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целевого показателя </w:t>
            </w:r>
          </w:p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начало реализации муниципальной программы)</w:t>
            </w:r>
          </w:p>
        </w:tc>
      </w:tr>
      <w:tr w:rsidR="00DF25E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DF25EF"/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DF25EF"/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DF25EF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2028 года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2029 года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2030 года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DF25EF"/>
        </w:tc>
      </w:tr>
      <w:tr w:rsidR="00DF25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ind w:right="71"/>
              <w:rPr>
                <w:sz w:val="20"/>
              </w:rPr>
            </w:pPr>
            <w:r>
              <w:rPr>
                <w:sz w:val="20"/>
              </w:rPr>
              <w:t>Актуализация схем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F25E16">
      <w:pPr>
        <w:ind w:firstLine="540"/>
        <w:jc w:val="center"/>
        <w:rPr>
          <w:sz w:val="23"/>
        </w:rPr>
      </w:pPr>
      <w:r>
        <w:rPr>
          <w:b/>
          <w:sz w:val="22"/>
        </w:rPr>
        <w:t xml:space="preserve">5. </w:t>
      </w:r>
      <w:r>
        <w:rPr>
          <w:b/>
          <w:sz w:val="23"/>
        </w:rPr>
        <w:t xml:space="preserve">Методика оценки эффективности  </w:t>
      </w:r>
    </w:p>
    <w:p w:rsidR="00DF25EF" w:rsidRDefault="00DF25EF">
      <w:pPr>
        <w:jc w:val="center"/>
        <w:rPr>
          <w:b/>
          <w:sz w:val="22"/>
        </w:rPr>
      </w:pPr>
    </w:p>
    <w:p w:rsidR="00DF25EF" w:rsidRDefault="00F25E16">
      <w:pPr>
        <w:rPr>
          <w:sz w:val="22"/>
        </w:rPr>
      </w:pPr>
      <w:r>
        <w:rPr>
          <w:sz w:val="22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DF25EF" w:rsidRDefault="00F25E1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сокращение бюджетных расходов на теплоснабжение муниципальных учреждений;</w:t>
      </w:r>
    </w:p>
    <w:p w:rsidR="00DF25EF" w:rsidRDefault="00F25E16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обеспечение нормальных климатических условий во всех муниципальных зданиях; </w:t>
      </w:r>
    </w:p>
    <w:p w:rsidR="00DF25EF" w:rsidRDefault="00F25E1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повышение заинтересованности в энергосбережении.</w:t>
      </w:r>
    </w:p>
    <w:p w:rsidR="00DF25EF" w:rsidRDefault="00F25E16">
      <w:pPr>
        <w:rPr>
          <w:sz w:val="22"/>
        </w:rPr>
      </w:pPr>
      <w:r>
        <w:rPr>
          <w:sz w:val="22"/>
        </w:rPr>
        <w:t>Реализация программных мероприятий даст дополнительные эффекты в виде:</w:t>
      </w:r>
    </w:p>
    <w:p w:rsidR="00DF25EF" w:rsidRDefault="00F25E1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DF25EF" w:rsidRDefault="00F25E1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DF25EF" w:rsidRDefault="00F25E1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подготовки специалистов по внедрению и эксплуатации энергосберегающих систем и </w:t>
      </w:r>
      <w:proofErr w:type="spellStart"/>
      <w:r>
        <w:rPr>
          <w:sz w:val="22"/>
        </w:rPr>
        <w:t>энергоэффективного</w:t>
      </w:r>
      <w:proofErr w:type="spellEnd"/>
      <w:r>
        <w:rPr>
          <w:sz w:val="22"/>
        </w:rPr>
        <w:t xml:space="preserve"> оборудования;</w:t>
      </w:r>
    </w:p>
    <w:p w:rsidR="00DF25EF" w:rsidRDefault="00F25E1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DF25EF" w:rsidRDefault="00F25E1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создание условий для развития рынка товаров и услуг в сфере энергосбережения;</w:t>
      </w:r>
    </w:p>
    <w:p w:rsidR="00DF25EF" w:rsidRDefault="00F25E1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внедрения в строительство современных </w:t>
      </w:r>
      <w:proofErr w:type="spellStart"/>
      <w:r>
        <w:rPr>
          <w:sz w:val="22"/>
        </w:rPr>
        <w:t>энергоэффективных</w:t>
      </w:r>
      <w:proofErr w:type="spellEnd"/>
      <w:r>
        <w:rPr>
          <w:sz w:val="22"/>
        </w:rPr>
        <w:t xml:space="preserve"> решений на стадии проектирования; применения </w:t>
      </w:r>
      <w:proofErr w:type="spellStart"/>
      <w:r>
        <w:rPr>
          <w:sz w:val="22"/>
        </w:rPr>
        <w:t>энергоэффективных</w:t>
      </w:r>
      <w:proofErr w:type="spellEnd"/>
      <w:r>
        <w:rPr>
          <w:sz w:val="22"/>
        </w:rPr>
        <w:t xml:space="preserve"> строительных материалов, технологий и конструкций, системы экспертизы энергосбережения;</w:t>
      </w:r>
    </w:p>
    <w:p w:rsidR="00DF25EF" w:rsidRDefault="00F25E1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обеспечение резервными источниками питания основных коммунальных структур.</w:t>
      </w:r>
    </w:p>
    <w:p w:rsidR="00DF25EF" w:rsidRDefault="00DF25EF">
      <w:pPr>
        <w:rPr>
          <w:b/>
          <w:sz w:val="22"/>
        </w:rPr>
      </w:pPr>
    </w:p>
    <w:p w:rsidR="00DF25EF" w:rsidRDefault="00DF25EF">
      <w:pPr>
        <w:widowControl w:val="0"/>
        <w:spacing w:line="276" w:lineRule="auto"/>
        <w:jc w:val="center"/>
        <w:rPr>
          <w:b/>
          <w:sz w:val="24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F25E16">
      <w:pPr>
        <w:widowControl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6. Расходы </w:t>
      </w:r>
    </w:p>
    <w:p w:rsidR="00DF25EF" w:rsidRDefault="00F25E16">
      <w:pPr>
        <w:widowControl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на реализацию муниципальной программы </w:t>
      </w:r>
    </w:p>
    <w:p w:rsidR="00DF25EF" w:rsidRDefault="00F25E16">
      <w:pPr>
        <w:widowControl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b/>
          <w:sz w:val="24"/>
        </w:rPr>
        <w:t>энергоэффективности</w:t>
      </w:r>
      <w:proofErr w:type="spellEnd"/>
      <w:r>
        <w:rPr>
          <w:b/>
          <w:sz w:val="24"/>
        </w:rPr>
        <w:t xml:space="preserve"> в Сосновском сельском поселении на 2025-2030 годы»</w:t>
      </w:r>
    </w:p>
    <w:tbl>
      <w:tblPr>
        <w:tblW w:w="0" w:type="auto"/>
        <w:tblInd w:w="36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"/>
        <w:gridCol w:w="3744"/>
        <w:gridCol w:w="1152"/>
        <w:gridCol w:w="780"/>
        <w:gridCol w:w="696"/>
        <w:gridCol w:w="756"/>
        <w:gridCol w:w="576"/>
        <w:gridCol w:w="576"/>
        <w:gridCol w:w="576"/>
      </w:tblGrid>
      <w:tr w:rsidR="00DF25EF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№</w:t>
            </w:r>
          </w:p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строки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Источники финансирования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Всего</w:t>
            </w:r>
          </w:p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(тыс. рублей)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rFonts w:ascii="Arial" w:hAnsi="Arial"/>
                <w:sz w:val="21"/>
              </w:rPr>
            </w:pPr>
            <w:r>
              <w:rPr>
                <w:sz w:val="21"/>
              </w:rPr>
              <w:t>В том числе</w:t>
            </w:r>
          </w:p>
        </w:tc>
      </w:tr>
      <w:tr w:rsidR="00DF25EF">
        <w:trPr>
          <w:trHeight w:val="1028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/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/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2025 год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2026</w:t>
            </w:r>
          </w:p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rFonts w:ascii="Arial" w:hAnsi="Arial"/>
                <w:sz w:val="21"/>
              </w:rPr>
            </w:pPr>
            <w:r>
              <w:rPr>
                <w:sz w:val="21"/>
              </w:rPr>
              <w:t>2027 год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2028 год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2029 год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2030 год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F25EF"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</w:p>
          <w:p w:rsidR="00DF25EF" w:rsidRDefault="00F25E16">
            <w:pPr>
              <w:widowControl w:val="0"/>
              <w:tabs>
                <w:tab w:val="left" w:pos="0"/>
              </w:tabs>
              <w:ind w:firstLine="1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«Энергосбережение и повышение энергетической эффективности Сосновского сельского поселения»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 том числе за счет средств: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1"/>
              </w:rPr>
            </w:pP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федерального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DF25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DF25E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местного бюджета (плановый объем)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</w:tbl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8645"/>
        </w:tabs>
        <w:rPr>
          <w:spacing w:val="-4"/>
        </w:rPr>
      </w:pPr>
    </w:p>
    <w:p w:rsidR="00DF25EF" w:rsidRDefault="00DF25EF">
      <w:pPr>
        <w:widowControl w:val="0"/>
        <w:jc w:val="center"/>
        <w:rPr>
          <w:b/>
          <w:sz w:val="24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spacing w:line="276" w:lineRule="auto"/>
        <w:ind w:left="567" w:firstLine="708"/>
        <w:jc w:val="center"/>
        <w:rPr>
          <w:sz w:val="23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sectPr w:rsidR="00DF25EF">
          <w:pgSz w:w="11907" w:h="16840"/>
          <w:pgMar w:top="682" w:right="709" w:bottom="284" w:left="1276" w:header="284" w:footer="72" w:gutter="0"/>
          <w:cols w:space="720"/>
        </w:sectPr>
      </w:pPr>
    </w:p>
    <w:p w:rsidR="00DF25EF" w:rsidRDefault="00F25E16">
      <w:pPr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7. План реализации муниципальной подпрограммы</w:t>
      </w:r>
    </w:p>
    <w:p w:rsidR="00DF25EF" w:rsidRDefault="00F25E16">
      <w:pPr>
        <w:widowControl w:val="0"/>
        <w:tabs>
          <w:tab w:val="left" w:pos="0"/>
        </w:tabs>
        <w:ind w:firstLine="164"/>
        <w:jc w:val="center"/>
        <w:rPr>
          <w:sz w:val="24"/>
        </w:rPr>
      </w:pPr>
      <w:r>
        <w:rPr>
          <w:sz w:val="24"/>
        </w:rPr>
        <w:t>«Энергосбережение и повышение энергетической эффективности Сосновского сельского поселения»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DF25EF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 (тыс. руб. в ценах соответствующих лет)</w:t>
            </w:r>
          </w:p>
        </w:tc>
      </w:tr>
      <w:tr w:rsidR="00DF25EF">
        <w:trPr>
          <w:trHeight w:val="51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источники</w:t>
            </w:r>
          </w:p>
        </w:tc>
      </w:tr>
    </w:tbl>
    <w:p w:rsidR="00DF25EF" w:rsidRDefault="00DF25EF">
      <w:pPr>
        <w:ind w:firstLine="709"/>
        <w:jc w:val="center"/>
        <w:rPr>
          <w:b/>
          <w:sz w:val="20"/>
        </w:rPr>
      </w:pPr>
    </w:p>
    <w:p w:rsidR="00DF25EF" w:rsidRDefault="00DF25EF">
      <w:pPr>
        <w:jc w:val="left"/>
        <w:rPr>
          <w:sz w:val="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48"/>
        <w:gridCol w:w="1744"/>
        <w:gridCol w:w="1559"/>
        <w:gridCol w:w="1276"/>
        <w:gridCol w:w="1559"/>
        <w:gridCol w:w="1559"/>
      </w:tblGrid>
      <w:tr w:rsidR="00DF25EF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DF25E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 «Энергосбережение и повышение энергетической эффективности Сосновского сельского поселения»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Заместитель главы администрации</w:t>
            </w:r>
          </w:p>
          <w:p w:rsidR="00DF25EF" w:rsidRDefault="00DF25EF">
            <w:pPr>
              <w:jc w:val="left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>
            <w:pPr>
              <w:jc w:val="center"/>
              <w:rPr>
                <w:b/>
                <w:sz w:val="20"/>
              </w:rPr>
            </w:pP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15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Проектная часть</w:t>
            </w:r>
          </w:p>
        </w:tc>
      </w:tr>
      <w:tr w:rsidR="00DF25EF">
        <w:trPr>
          <w:trHeight w:val="315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предусмотрена</w:t>
            </w:r>
          </w:p>
        </w:tc>
      </w:tr>
      <w:tr w:rsidR="00DF25EF">
        <w:trPr>
          <w:trHeight w:val="450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Процессная часть</w:t>
            </w:r>
          </w:p>
        </w:tc>
      </w:tr>
      <w:tr w:rsidR="00DF25EF">
        <w:trPr>
          <w:trHeight w:val="450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Комплекс процессных мероприятий </w:t>
            </w:r>
            <w:r>
              <w:rPr>
                <w:b/>
                <w:sz w:val="20"/>
              </w:rPr>
              <w:t>«Энергоснабжение и повышение энергетической эффективности»</w:t>
            </w:r>
          </w:p>
        </w:tc>
      </w:tr>
      <w:tr w:rsidR="00DF25E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sz w:val="20"/>
              </w:rPr>
            </w:pPr>
            <w:r>
              <w:rPr>
                <w:sz w:val="2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r>
              <w:rPr>
                <w:sz w:val="20"/>
              </w:rPr>
              <w:t>Заместитель главы администрации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DF25EF">
        <w:trPr>
          <w:trHeight w:val="303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</w:tbl>
    <w:p w:rsidR="00DF25EF" w:rsidRDefault="00DF25EF">
      <w:pPr>
        <w:jc w:val="center"/>
        <w:rPr>
          <w:sz w:val="20"/>
        </w:rPr>
      </w:pPr>
    </w:p>
    <w:p w:rsidR="00DF25EF" w:rsidRDefault="00DF25EF">
      <w:pPr>
        <w:jc w:val="left"/>
        <w:rPr>
          <w:sz w:val="20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sectPr w:rsidR="00DF25EF">
          <w:pgSz w:w="16840" w:h="11907" w:orient="landscape"/>
          <w:pgMar w:top="1276" w:right="680" w:bottom="709" w:left="284" w:header="284" w:footer="72" w:gutter="0"/>
          <w:cols w:space="720"/>
        </w:sectPr>
      </w:pPr>
    </w:p>
    <w:p w:rsidR="00DF25EF" w:rsidRDefault="00F25E16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lastRenderedPageBreak/>
        <w:t>ПАСПОРТ</w:t>
      </w:r>
    </w:p>
    <w:p w:rsidR="00DF25EF" w:rsidRDefault="00F25E16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муниципальной подпрограммы </w:t>
      </w:r>
    </w:p>
    <w:p w:rsidR="00DF25EF" w:rsidRDefault="00F25E16">
      <w:pPr>
        <w:jc w:val="center"/>
        <w:rPr>
          <w:b/>
          <w:sz w:val="24"/>
        </w:rPr>
      </w:pPr>
      <w:r>
        <w:rPr>
          <w:b/>
          <w:sz w:val="24"/>
        </w:rPr>
        <w:t>«Поддержка преобразований в жилищно-коммунальной сфере</w:t>
      </w:r>
    </w:p>
    <w:p w:rsidR="00DF25EF" w:rsidRDefault="00F25E16">
      <w:pPr>
        <w:jc w:val="center"/>
        <w:rPr>
          <w:b/>
          <w:sz w:val="24"/>
        </w:rPr>
      </w:pPr>
      <w:r>
        <w:rPr>
          <w:b/>
          <w:sz w:val="24"/>
        </w:rPr>
        <w:t xml:space="preserve">на территории Сосновского сельского поселения»  </w:t>
      </w:r>
    </w:p>
    <w:p w:rsidR="00DF25EF" w:rsidRDefault="00F25E16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  <w:r>
        <w:rPr>
          <w:b/>
          <w:sz w:val="24"/>
        </w:rPr>
        <w:t xml:space="preserve">муниципальной программы </w:t>
      </w:r>
      <w:r>
        <w:rPr>
          <w:b/>
          <w:sz w:val="23"/>
        </w:rPr>
        <w:t xml:space="preserve">«Обеспечение устойчивого функционирования и развития </w:t>
      </w:r>
    </w:p>
    <w:p w:rsidR="00DF25EF" w:rsidRDefault="00F25E16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  <w:r>
        <w:rPr>
          <w:b/>
          <w:sz w:val="23"/>
        </w:rPr>
        <w:t xml:space="preserve">коммунальной и инженерной инфраструктуры и повышение </w:t>
      </w:r>
      <w:proofErr w:type="spellStart"/>
      <w:r>
        <w:rPr>
          <w:b/>
          <w:sz w:val="23"/>
        </w:rPr>
        <w:t>энергоэффективности</w:t>
      </w:r>
      <w:proofErr w:type="spellEnd"/>
      <w:r>
        <w:rPr>
          <w:b/>
          <w:sz w:val="23"/>
        </w:rPr>
        <w:t xml:space="preserve"> в Сосновском сельском поселении на 2025 - 2030 годы» </w:t>
      </w: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4"/>
        <w:gridCol w:w="6583"/>
      </w:tblGrid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Сроки реализации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01.01.2025-31.12.2030 г.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Ответственный исполнитель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</w:t>
            </w:r>
          </w:p>
          <w:p w:rsidR="00DF25EF" w:rsidRDefault="00DF25EF">
            <w:pPr>
              <w:rPr>
                <w:sz w:val="22"/>
              </w:rPr>
            </w:pP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Соисполнители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Специалист администрации Сосновское сельское поселение, курирующий вопросы жилищно-коммунального хозяйства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Участники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Сосновское сельское поселение 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Организации, оказывающие коммунальные услуги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Цели муниципальной подпрограммы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 xml:space="preserve">Создание эффективных правовых, организационных и методических основ для эффективного бытового обслуживания </w:t>
            </w:r>
            <w:proofErr w:type="gramStart"/>
            <w:r>
              <w:rPr>
                <w:sz w:val="22"/>
              </w:rPr>
              <w:t>населения,  отвечающего</w:t>
            </w:r>
            <w:proofErr w:type="gramEnd"/>
            <w:r>
              <w:rPr>
                <w:sz w:val="22"/>
              </w:rPr>
              <w:t xml:space="preserve">  стандартам качества бытового обслуживания на территории Сосновского сельского поселения, для  реализация  планов реформирования ЖКХ в муниципальном образовании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Задачи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 xml:space="preserve">Содействие развитию </w:t>
            </w:r>
            <w:proofErr w:type="gramStart"/>
            <w:r>
              <w:rPr>
                <w:sz w:val="22"/>
              </w:rPr>
              <w:t>эффективных  форм</w:t>
            </w:r>
            <w:proofErr w:type="gramEnd"/>
            <w:r>
              <w:rPr>
                <w:sz w:val="22"/>
              </w:rPr>
              <w:t xml:space="preserve"> и внедрение современных механизмов  управления в жилищно-коммунальной сфере; 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 xml:space="preserve">Доведение объектов бытового </w:t>
            </w:r>
            <w:proofErr w:type="gramStart"/>
            <w:r>
              <w:rPr>
                <w:sz w:val="22"/>
              </w:rPr>
              <w:t>обслуживания  до</w:t>
            </w:r>
            <w:proofErr w:type="gramEnd"/>
            <w:r>
              <w:rPr>
                <w:sz w:val="22"/>
              </w:rPr>
              <w:t xml:space="preserve"> технически исправного состояния;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 xml:space="preserve">Предоставления коммунальных услуг в полном </w:t>
            </w:r>
            <w:proofErr w:type="gramStart"/>
            <w:r>
              <w:rPr>
                <w:sz w:val="22"/>
              </w:rPr>
              <w:t>объеме  в</w:t>
            </w:r>
            <w:proofErr w:type="gramEnd"/>
            <w:r>
              <w:rPr>
                <w:sz w:val="22"/>
              </w:rPr>
              <w:t xml:space="preserve"> целях обеспечения бытового обслуживания населения,  отвечающего  стандартам качества бытового обслуживания; 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 xml:space="preserve">Поддержка обновления оборудования, предоставления субсидий </w:t>
            </w:r>
            <w:proofErr w:type="gramStart"/>
            <w:r>
              <w:rPr>
                <w:sz w:val="22"/>
              </w:rPr>
              <w:t>бюджетам  юридическим</w:t>
            </w:r>
            <w:proofErr w:type="gramEnd"/>
            <w:r>
              <w:rPr>
                <w:sz w:val="22"/>
              </w:rPr>
              <w:t xml:space="preserve"> лицам на компенсацию части затрат при  оказании услуг по тарифам не обеспечивающим возмещение издержек</w:t>
            </w:r>
          </w:p>
          <w:p w:rsidR="00DF25EF" w:rsidRDefault="00DF25EF">
            <w:pPr>
              <w:rPr>
                <w:sz w:val="22"/>
              </w:rPr>
            </w:pP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Ожидаемые (конечные) результаты реализации муниципальной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бытового обслуживания </w:t>
            </w:r>
            <w:proofErr w:type="gramStart"/>
            <w:r>
              <w:rPr>
                <w:sz w:val="22"/>
              </w:rPr>
              <w:t>населения,  отвечающего</w:t>
            </w:r>
            <w:proofErr w:type="gramEnd"/>
            <w:r>
              <w:rPr>
                <w:sz w:val="22"/>
              </w:rPr>
              <w:t xml:space="preserve">  стандартам качества бытового обслуживания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Финансовое обеспечение муниципальной подпрограммы – всего, в том числе по годам реализации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Общий объем бюджетных ассигнований муниципальной подпрограммы составляет 1 180,0 тыс. руб., в том числе: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- местный бюджет – 1 180,0 тыс. руб.;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- областной бюджет – 0,0 тыс. руб.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2025 год –590,0 тыс. руб. в том числе: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местный бюджет – 590,0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областной бюджет – 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2026 год – 590,0 тыс. руб.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местный бюджет – 590,0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областной бюджет – 0,0 тыс. руб.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- 2027 год – 0,0 тыс. руб. 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- 2028 год – 0,0 тыс. руб.</w:t>
            </w:r>
          </w:p>
          <w:p w:rsidR="00DF25EF" w:rsidRDefault="00F25E16">
            <w:pPr>
              <w:rPr>
                <w:spacing w:val="2"/>
                <w:sz w:val="21"/>
              </w:rPr>
            </w:pPr>
            <w:r>
              <w:rPr>
                <w:spacing w:val="2"/>
                <w:sz w:val="21"/>
              </w:rPr>
              <w:t>- 2029 год – 0,0 тыс. руб.</w:t>
            </w:r>
          </w:p>
          <w:p w:rsidR="00DF25EF" w:rsidRDefault="00F25E16">
            <w:pPr>
              <w:rPr>
                <w:sz w:val="22"/>
              </w:rPr>
            </w:pPr>
            <w:r>
              <w:rPr>
                <w:spacing w:val="2"/>
                <w:sz w:val="21"/>
              </w:rPr>
              <w:t>- 2030 год – 0,0 тыс. руб. </w:t>
            </w:r>
          </w:p>
        </w:tc>
      </w:tr>
      <w:tr w:rsidR="00DF25EF">
        <w:trPr>
          <w:trHeight w:val="6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Размер налоговых расходов, направленных на достижение цели муниципальной подпрограммы, всего,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по годам реализации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5EF" w:rsidRDefault="00F25E16">
            <w:pPr>
              <w:rPr>
                <w:sz w:val="22"/>
              </w:rPr>
            </w:pPr>
            <w:r>
              <w:rPr>
                <w:sz w:val="22"/>
              </w:rPr>
              <w:t>Налоговые расходы не предусмотрены</w:t>
            </w:r>
          </w:p>
        </w:tc>
      </w:tr>
    </w:tbl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3"/>
        </w:rPr>
      </w:pPr>
    </w:p>
    <w:p w:rsidR="00DF25EF" w:rsidRDefault="00F25E16">
      <w:pPr>
        <w:spacing w:line="276" w:lineRule="auto"/>
        <w:ind w:left="567" w:firstLine="708"/>
        <w:jc w:val="center"/>
        <w:rPr>
          <w:sz w:val="23"/>
        </w:rPr>
      </w:pPr>
      <w:r>
        <w:rPr>
          <w:b/>
          <w:sz w:val="24"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DF25EF" w:rsidRDefault="00F25E16">
      <w:pPr>
        <w:ind w:firstLine="567"/>
        <w:rPr>
          <w:sz w:val="23"/>
        </w:rPr>
      </w:pPr>
      <w:r>
        <w:rPr>
          <w:sz w:val="23"/>
        </w:rPr>
        <w:t xml:space="preserve">В целях повышения социально-экономических показателей, роста экономики и улучшению качества жизни населения за счет создания комфортных условий проживания на территории поселения разработана настоящая муниципальная подпрограмма. </w:t>
      </w:r>
    </w:p>
    <w:p w:rsidR="00DF25EF" w:rsidRDefault="00DF25EF">
      <w:pPr>
        <w:ind w:firstLine="567"/>
        <w:rPr>
          <w:sz w:val="23"/>
        </w:rPr>
      </w:pPr>
    </w:p>
    <w:p w:rsidR="00DF25EF" w:rsidRDefault="00DF25EF">
      <w:pPr>
        <w:ind w:firstLine="567"/>
        <w:rPr>
          <w:sz w:val="23"/>
        </w:rPr>
      </w:pPr>
    </w:p>
    <w:p w:rsidR="00DF25EF" w:rsidRDefault="00F25E16">
      <w:pPr>
        <w:ind w:firstLine="567"/>
        <w:jc w:val="center"/>
        <w:rPr>
          <w:sz w:val="23"/>
        </w:rPr>
      </w:pPr>
      <w:r>
        <w:rPr>
          <w:b/>
          <w:sz w:val="24"/>
        </w:rPr>
        <w:t>2. Приоритеты и цели муниципальной политики в сфере реализации муниципальной подпрограммы</w:t>
      </w:r>
    </w:p>
    <w:p w:rsidR="00DF25EF" w:rsidRDefault="00DF25EF">
      <w:pPr>
        <w:spacing w:line="276" w:lineRule="auto"/>
        <w:jc w:val="center"/>
        <w:rPr>
          <w:b/>
          <w:sz w:val="24"/>
        </w:rPr>
      </w:pPr>
    </w:p>
    <w:p w:rsidR="00DF25EF" w:rsidRDefault="00F25E16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sz w:val="23"/>
        </w:rPr>
        <w:t xml:space="preserve">Целью подпрограммы является: создание эффективных правовых, организационных и методических основ для эффективного бытового обслуживания </w:t>
      </w:r>
      <w:proofErr w:type="gramStart"/>
      <w:r>
        <w:rPr>
          <w:sz w:val="23"/>
        </w:rPr>
        <w:t>населения,  отвечающего</w:t>
      </w:r>
      <w:proofErr w:type="gramEnd"/>
      <w:r>
        <w:rPr>
          <w:sz w:val="23"/>
        </w:rPr>
        <w:t xml:space="preserve">  стандартам качества бытового обслуживания на территории Сосновского сельского поселения,  содействие развитию эффективных  форм и внедрение современных механизмов  управления в коммунально-бытовой сфере</w:t>
      </w:r>
      <w:r>
        <w:rPr>
          <w:b/>
          <w:sz w:val="24"/>
        </w:rPr>
        <w:t>.</w:t>
      </w:r>
    </w:p>
    <w:p w:rsidR="00DF25EF" w:rsidRDefault="00F25E16">
      <w:pPr>
        <w:ind w:firstLine="225"/>
        <w:rPr>
          <w:sz w:val="23"/>
        </w:rPr>
      </w:pPr>
      <w:r>
        <w:rPr>
          <w:sz w:val="23"/>
        </w:rPr>
        <w:t>Основными задачами подпрограммы являются:</w:t>
      </w:r>
    </w:p>
    <w:p w:rsidR="00DF25EF" w:rsidRDefault="00F25E16">
      <w:pPr>
        <w:widowControl w:val="0"/>
        <w:ind w:right="29"/>
        <w:rPr>
          <w:sz w:val="23"/>
        </w:rPr>
      </w:pPr>
      <w:r>
        <w:rPr>
          <w:sz w:val="23"/>
        </w:rPr>
        <w:t>- создание условий для предоставления коммунально-</w:t>
      </w:r>
      <w:proofErr w:type="gramStart"/>
      <w:r>
        <w:rPr>
          <w:sz w:val="23"/>
        </w:rPr>
        <w:t>бытовых  услуг</w:t>
      </w:r>
      <w:proofErr w:type="gramEnd"/>
      <w:r>
        <w:rPr>
          <w:sz w:val="23"/>
        </w:rPr>
        <w:t xml:space="preserve"> в соответствии со стандартами качества, обеспечивающими комфортные условия проживания граждан (потребителей услуг).    </w:t>
      </w:r>
    </w:p>
    <w:p w:rsidR="00DF25EF" w:rsidRDefault="00F25E16">
      <w:pPr>
        <w:rPr>
          <w:sz w:val="23"/>
        </w:rPr>
      </w:pPr>
      <w:r>
        <w:rPr>
          <w:sz w:val="23"/>
        </w:rPr>
        <w:t xml:space="preserve">- предоставления коммунальных услуг в полном </w:t>
      </w:r>
      <w:proofErr w:type="gramStart"/>
      <w:r>
        <w:rPr>
          <w:sz w:val="23"/>
        </w:rPr>
        <w:t>объеме  в</w:t>
      </w:r>
      <w:proofErr w:type="gramEnd"/>
      <w:r>
        <w:rPr>
          <w:sz w:val="23"/>
        </w:rPr>
        <w:t xml:space="preserve"> целях обеспечения бытового обслуживания населения,  отвечающего  стандартам качества бытового обслуживания, </w:t>
      </w:r>
    </w:p>
    <w:p w:rsidR="00DF25EF" w:rsidRDefault="00F25E16">
      <w:pPr>
        <w:rPr>
          <w:sz w:val="23"/>
        </w:rPr>
      </w:pPr>
      <w:r>
        <w:rPr>
          <w:sz w:val="23"/>
        </w:rPr>
        <w:t xml:space="preserve">- поддержка обновления оборудования, </w:t>
      </w:r>
    </w:p>
    <w:p w:rsidR="00DF25EF" w:rsidRDefault="00F25E16">
      <w:pPr>
        <w:tabs>
          <w:tab w:val="left" w:pos="0"/>
          <w:tab w:val="left" w:pos="284"/>
        </w:tabs>
        <w:spacing w:line="276" w:lineRule="auto"/>
        <w:rPr>
          <w:sz w:val="23"/>
        </w:rPr>
      </w:pPr>
      <w:r>
        <w:rPr>
          <w:sz w:val="23"/>
        </w:rPr>
        <w:t xml:space="preserve">- предоставления субсидий бюджетам юридических лиц на компенсацию части затрат </w:t>
      </w:r>
      <w:proofErr w:type="gramStart"/>
      <w:r>
        <w:rPr>
          <w:sz w:val="23"/>
        </w:rPr>
        <w:t>при  оказании</w:t>
      </w:r>
      <w:proofErr w:type="gramEnd"/>
      <w:r>
        <w:rPr>
          <w:sz w:val="23"/>
        </w:rPr>
        <w:t xml:space="preserve"> услуг по тарифам не обеспечивающим возмещение издержек.</w:t>
      </w:r>
    </w:p>
    <w:p w:rsidR="00DF25EF" w:rsidRDefault="00DF25EF">
      <w:pPr>
        <w:tabs>
          <w:tab w:val="left" w:pos="0"/>
          <w:tab w:val="left" w:pos="284"/>
        </w:tabs>
        <w:spacing w:line="276" w:lineRule="auto"/>
        <w:rPr>
          <w:sz w:val="23"/>
        </w:rPr>
      </w:pPr>
    </w:p>
    <w:p w:rsidR="00DF25EF" w:rsidRDefault="00F25E16">
      <w:pPr>
        <w:tabs>
          <w:tab w:val="left" w:pos="0"/>
          <w:tab w:val="left" w:pos="284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3. Перечень мероприятий</w:t>
      </w:r>
    </w:p>
    <w:p w:rsidR="00DF25EF" w:rsidRDefault="00DF25EF">
      <w:pPr>
        <w:tabs>
          <w:tab w:val="left" w:pos="0"/>
          <w:tab w:val="left" w:pos="284"/>
        </w:tabs>
        <w:spacing w:line="276" w:lineRule="auto"/>
        <w:jc w:val="center"/>
        <w:rPr>
          <w:b/>
          <w:sz w:val="24"/>
        </w:rPr>
      </w:pPr>
    </w:p>
    <w:p w:rsidR="00DF25EF" w:rsidRDefault="00F25E16">
      <w:pPr>
        <w:jc w:val="left"/>
        <w:rPr>
          <w:sz w:val="22"/>
        </w:rPr>
      </w:pPr>
      <w:r>
        <w:rPr>
          <w:sz w:val="22"/>
        </w:rPr>
        <w:t>Мероприятия в области жилищно-коммунального хозяйства</w:t>
      </w:r>
    </w:p>
    <w:p w:rsidR="00DF25EF" w:rsidRDefault="00F25E16">
      <w:pPr>
        <w:jc w:val="left"/>
        <w:rPr>
          <w:b/>
          <w:sz w:val="22"/>
        </w:rPr>
      </w:pPr>
      <w:r>
        <w:rPr>
          <w:sz w:val="23"/>
        </w:rPr>
        <w:t>Комплекс мероприятий включает в себя:</w:t>
      </w:r>
    </w:p>
    <w:p w:rsidR="00DF25EF" w:rsidRDefault="00F25E16">
      <w:pPr>
        <w:jc w:val="left"/>
        <w:rPr>
          <w:sz w:val="23"/>
        </w:rPr>
      </w:pPr>
      <w:r>
        <w:rPr>
          <w:sz w:val="23"/>
        </w:rPr>
        <w:t>2025 год:</w:t>
      </w:r>
    </w:p>
    <w:p w:rsidR="00DF25EF" w:rsidRDefault="00F25E16">
      <w:pPr>
        <w:ind w:right="71"/>
        <w:rPr>
          <w:sz w:val="20"/>
        </w:rPr>
      </w:pPr>
      <w:r>
        <w:rPr>
          <w:sz w:val="20"/>
        </w:rPr>
        <w:t xml:space="preserve">Количество распределительных (уличных) газопроводов подлежащих </w:t>
      </w:r>
      <w:proofErr w:type="gramStart"/>
      <w:r>
        <w:rPr>
          <w:sz w:val="20"/>
        </w:rPr>
        <w:t xml:space="preserve">обслуживанию </w:t>
      </w:r>
      <w:r>
        <w:rPr>
          <w:sz w:val="22"/>
        </w:rPr>
        <w:t xml:space="preserve"> –</w:t>
      </w:r>
      <w:proofErr w:type="gramEnd"/>
      <w:r>
        <w:rPr>
          <w:sz w:val="22"/>
        </w:rPr>
        <w:t xml:space="preserve"> 7 ед.</w:t>
      </w:r>
    </w:p>
    <w:p w:rsidR="00DF25EF" w:rsidRDefault="00DF25EF">
      <w:pPr>
        <w:widowControl w:val="0"/>
        <w:tabs>
          <w:tab w:val="left" w:pos="0"/>
        </w:tabs>
        <w:ind w:firstLine="164"/>
        <w:jc w:val="center"/>
        <w:rPr>
          <w:b/>
          <w:sz w:val="24"/>
        </w:rPr>
      </w:pPr>
    </w:p>
    <w:p w:rsidR="00DF25EF" w:rsidRDefault="00F25E16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4. Целевые показатели муниципальной подпрограммы </w:t>
      </w:r>
    </w:p>
    <w:p w:rsidR="00DF25EF" w:rsidRDefault="00DF25EF">
      <w:pPr>
        <w:widowControl w:val="0"/>
        <w:rPr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874"/>
        <w:gridCol w:w="648"/>
        <w:gridCol w:w="814"/>
        <w:gridCol w:w="721"/>
        <w:gridCol w:w="663"/>
        <w:gridCol w:w="674"/>
        <w:gridCol w:w="651"/>
        <w:gridCol w:w="663"/>
        <w:gridCol w:w="1523"/>
      </w:tblGrid>
      <w:tr w:rsidR="00DF25EF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 муниципальной подпрограммы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Значения целевых показателей</w:t>
            </w:r>
          </w:p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 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Справочно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базовое значение </w:t>
            </w:r>
          </w:p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целевого показателя </w:t>
            </w:r>
          </w:p>
          <w:p w:rsidR="00DF25EF" w:rsidRDefault="00F25E16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начало реализации муниципальной программы)</w:t>
            </w:r>
          </w:p>
        </w:tc>
      </w:tr>
      <w:tr w:rsidR="00DF25E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DF25EF"/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DF25EF"/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DF25EF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2028 года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2029 года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2030 года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DF25EF"/>
        </w:tc>
      </w:tr>
      <w:tr w:rsidR="00DF25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ind w:right="71"/>
              <w:rPr>
                <w:sz w:val="20"/>
              </w:rPr>
            </w:pPr>
            <w:r>
              <w:rPr>
                <w:sz w:val="20"/>
              </w:rPr>
              <w:t xml:space="preserve">Количество распределительных (уличных) </w:t>
            </w:r>
            <w:proofErr w:type="gramStart"/>
            <w:r>
              <w:rPr>
                <w:sz w:val="20"/>
              </w:rPr>
              <w:t>газопроводов</w:t>
            </w:r>
            <w:proofErr w:type="gramEnd"/>
            <w:r>
              <w:rPr>
                <w:sz w:val="20"/>
              </w:rPr>
              <w:t xml:space="preserve"> подлежащих обслуживанию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EF" w:rsidRDefault="00F25E1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DF25EF">
      <w:pPr>
        <w:ind w:firstLine="567"/>
        <w:jc w:val="center"/>
        <w:rPr>
          <w:b/>
          <w:sz w:val="24"/>
        </w:rPr>
      </w:pPr>
    </w:p>
    <w:p w:rsidR="00DF25EF" w:rsidRDefault="00DF25EF">
      <w:pPr>
        <w:ind w:firstLine="567"/>
        <w:jc w:val="center"/>
        <w:rPr>
          <w:b/>
          <w:sz w:val="24"/>
        </w:rPr>
      </w:pPr>
    </w:p>
    <w:p w:rsidR="00DF25EF" w:rsidRDefault="00DF25EF">
      <w:pPr>
        <w:ind w:firstLine="567"/>
        <w:jc w:val="center"/>
        <w:rPr>
          <w:b/>
          <w:sz w:val="24"/>
        </w:rPr>
      </w:pPr>
    </w:p>
    <w:p w:rsidR="00DF25EF" w:rsidRDefault="00DF25EF">
      <w:pPr>
        <w:ind w:firstLine="567"/>
        <w:jc w:val="center"/>
        <w:rPr>
          <w:b/>
          <w:sz w:val="24"/>
        </w:rPr>
      </w:pPr>
    </w:p>
    <w:p w:rsidR="00DF25EF" w:rsidRDefault="00DF25EF">
      <w:pPr>
        <w:ind w:firstLine="567"/>
        <w:jc w:val="center"/>
        <w:rPr>
          <w:b/>
          <w:sz w:val="24"/>
        </w:rPr>
      </w:pPr>
    </w:p>
    <w:p w:rsidR="00DF25EF" w:rsidRDefault="00F25E16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5. Методика оценки эффективности и реализации муниципальной программы</w:t>
      </w:r>
    </w:p>
    <w:p w:rsidR="00DF25EF" w:rsidRDefault="00DF25EF">
      <w:pPr>
        <w:ind w:firstLine="567"/>
        <w:jc w:val="center"/>
        <w:rPr>
          <w:b/>
          <w:sz w:val="24"/>
        </w:rPr>
      </w:pPr>
    </w:p>
    <w:p w:rsidR="00DF25EF" w:rsidRDefault="00F25E16">
      <w:pPr>
        <w:tabs>
          <w:tab w:val="left" w:pos="0"/>
        </w:tabs>
        <w:rPr>
          <w:sz w:val="23"/>
        </w:rPr>
      </w:pPr>
      <w:r>
        <w:rPr>
          <w:sz w:val="23"/>
        </w:rPr>
        <w:t xml:space="preserve">Оценка результативности и эффективности реализации муниципальной подпрограммы осуществляется в соответствии с Методическими указаниями по разработке и реализации муниципальных программ Сосновского сельского поселения Приозерского муниципального района Ленинградской области, утвержденными Постановлением администрации от 17.12.2021 года № 502. </w:t>
      </w:r>
    </w:p>
    <w:p w:rsidR="00DF25EF" w:rsidRDefault="00F25E16">
      <w:pPr>
        <w:tabs>
          <w:tab w:val="left" w:pos="0"/>
        </w:tabs>
        <w:rPr>
          <w:sz w:val="23"/>
        </w:rPr>
      </w:pPr>
      <w:r>
        <w:rPr>
          <w:sz w:val="23"/>
        </w:rPr>
        <w:t>Целевые индикаторы и показатели подпрограммы:</w:t>
      </w:r>
    </w:p>
    <w:p w:rsidR="00DF25EF" w:rsidRDefault="00F25E16">
      <w:pPr>
        <w:tabs>
          <w:tab w:val="left" w:pos="0"/>
        </w:tabs>
        <w:rPr>
          <w:sz w:val="22"/>
        </w:rPr>
      </w:pPr>
      <w:r>
        <w:rPr>
          <w:sz w:val="22"/>
        </w:rPr>
        <w:t>- количество распределительных (уличных) газопроводов (строительство) подлежащих обслуживанию – 7 ед.</w:t>
      </w:r>
    </w:p>
    <w:p w:rsidR="00DF25EF" w:rsidRDefault="00DF25EF">
      <w:pPr>
        <w:ind w:left="567" w:right="-2" w:firstLine="708"/>
        <w:rPr>
          <w:sz w:val="23"/>
        </w:rPr>
      </w:pPr>
    </w:p>
    <w:p w:rsidR="00DF25EF" w:rsidRDefault="00DF25EF">
      <w:pPr>
        <w:widowControl w:val="0"/>
        <w:tabs>
          <w:tab w:val="left" w:pos="8645"/>
        </w:tabs>
        <w:ind w:firstLine="164"/>
        <w:jc w:val="center"/>
        <w:rPr>
          <w:b/>
          <w:spacing w:val="-4"/>
          <w:sz w:val="24"/>
        </w:rPr>
      </w:pPr>
    </w:p>
    <w:p w:rsidR="00DF25EF" w:rsidRDefault="00F25E16">
      <w:pPr>
        <w:widowControl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6. Расходы </w:t>
      </w:r>
    </w:p>
    <w:p w:rsidR="00DF25EF" w:rsidRDefault="00F25E16">
      <w:pPr>
        <w:widowControl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на реализацию муниципальной подпрограммы</w:t>
      </w:r>
    </w:p>
    <w:p w:rsidR="00DF25EF" w:rsidRDefault="00F25E16">
      <w:pPr>
        <w:jc w:val="center"/>
        <w:rPr>
          <w:b/>
          <w:sz w:val="24"/>
        </w:rPr>
      </w:pPr>
      <w:r>
        <w:rPr>
          <w:b/>
          <w:sz w:val="24"/>
        </w:rPr>
        <w:t>«Поддержка преобразований в жилищно-коммунальной сфере</w:t>
      </w:r>
    </w:p>
    <w:p w:rsidR="00DF25EF" w:rsidRDefault="00F25E16">
      <w:pPr>
        <w:widowControl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на территории Сосновского сельского поселения»</w:t>
      </w:r>
    </w:p>
    <w:tbl>
      <w:tblPr>
        <w:tblW w:w="0" w:type="auto"/>
        <w:tblInd w:w="36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"/>
        <w:gridCol w:w="4136"/>
        <w:gridCol w:w="21"/>
        <w:gridCol w:w="787"/>
        <w:gridCol w:w="1159"/>
        <w:gridCol w:w="36"/>
        <w:gridCol w:w="957"/>
        <w:gridCol w:w="8"/>
        <w:gridCol w:w="869"/>
        <w:gridCol w:w="425"/>
        <w:gridCol w:w="375"/>
        <w:gridCol w:w="334"/>
      </w:tblGrid>
      <w:tr w:rsidR="00DF25EF" w:rsidTr="00C106BB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№</w:t>
            </w:r>
          </w:p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строки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Источники финансирования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Всего</w:t>
            </w:r>
          </w:p>
          <w:p w:rsidR="00DF25EF" w:rsidRDefault="00F25E16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(тыс. рублей)</w:t>
            </w:r>
          </w:p>
        </w:tc>
        <w:tc>
          <w:tcPr>
            <w:tcW w:w="4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rFonts w:ascii="Arial" w:hAnsi="Arial"/>
                <w:sz w:val="21"/>
              </w:rPr>
            </w:pPr>
            <w:r>
              <w:rPr>
                <w:sz w:val="21"/>
              </w:rPr>
              <w:t>В том числе</w:t>
            </w:r>
          </w:p>
        </w:tc>
      </w:tr>
      <w:tr w:rsidR="00C106BB" w:rsidTr="00C106BB">
        <w:trPr>
          <w:trHeight w:val="102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/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/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2025</w:t>
            </w:r>
          </w:p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2026</w:t>
            </w:r>
          </w:p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год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C106BB" w:rsidRDefault="00C106BB">
            <w:pPr>
              <w:widowControl w:val="0"/>
              <w:jc w:val="center"/>
              <w:rPr>
                <w:rFonts w:ascii="Arial" w:hAnsi="Arial"/>
                <w:sz w:val="21"/>
              </w:rPr>
            </w:pPr>
            <w:r>
              <w:rPr>
                <w:sz w:val="21"/>
              </w:rPr>
              <w:t>2027</w:t>
            </w:r>
          </w:p>
          <w:p w:rsidR="00C106BB" w:rsidRDefault="00C106BB">
            <w:pPr>
              <w:widowControl w:val="0"/>
              <w:jc w:val="center"/>
              <w:rPr>
                <w:rFonts w:ascii="Arial" w:hAnsi="Arial"/>
                <w:sz w:val="21"/>
              </w:rPr>
            </w:pPr>
            <w:r>
              <w:rPr>
                <w:sz w:val="21"/>
              </w:rPr>
              <w:t xml:space="preserve"> год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2028 год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2029 год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textDirection w:val="btLr"/>
            <w:vAlign w:val="center"/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2030 год</w:t>
            </w:r>
          </w:p>
        </w:tc>
      </w:tr>
      <w:tr w:rsidR="00C106BB" w:rsidTr="00C106B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DF25EF" w:rsidTr="00C106BB">
        <w:tc>
          <w:tcPr>
            <w:tcW w:w="9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F25EF" w:rsidRDefault="00F25E1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</w:t>
            </w:r>
          </w:p>
          <w:p w:rsidR="00DF25EF" w:rsidRDefault="00F25E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«Поддержка преобразований в жилищно-коммунальной сфере</w:t>
            </w:r>
          </w:p>
          <w:p w:rsidR="00DF25EF" w:rsidRDefault="00F25E16">
            <w:pPr>
              <w:jc w:val="center"/>
            </w:pPr>
            <w:r>
              <w:rPr>
                <w:b/>
                <w:sz w:val="24"/>
              </w:rPr>
              <w:t>на территории Сосновского сельского поселения»</w:t>
            </w:r>
          </w:p>
        </w:tc>
      </w:tr>
      <w:tr w:rsidR="00C106BB" w:rsidTr="00C106BB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Всего: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1 180,0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590,0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590,0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C106BB" w:rsidTr="00C106BB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 том числе за счет средств: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</w:p>
        </w:tc>
      </w:tr>
      <w:tr w:rsidR="00C106BB" w:rsidTr="00C106BB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федерального бюджета (плановый объем)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  <w:tr w:rsidR="00C106BB" w:rsidTr="00C106BB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  <w:highlight w:val="yellow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----</w:t>
            </w:r>
          </w:p>
        </w:tc>
      </w:tr>
      <w:tr w:rsidR="00C106BB" w:rsidTr="00C106BB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местного бюджета (плановый объем)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1 180,0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  <w:highlight w:val="yellow"/>
              </w:rPr>
            </w:pPr>
            <w:r>
              <w:rPr>
                <w:sz w:val="21"/>
              </w:rPr>
              <w:t>590,0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590,0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106BB" w:rsidRDefault="00C106BB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</w:tr>
    </w:tbl>
    <w:p w:rsidR="00DF25EF" w:rsidRDefault="00DF25EF">
      <w:pPr>
        <w:ind w:firstLine="480"/>
        <w:rPr>
          <w:sz w:val="23"/>
        </w:rPr>
      </w:pPr>
    </w:p>
    <w:p w:rsidR="00DF25EF" w:rsidRDefault="00DF25EF">
      <w:pPr>
        <w:ind w:firstLine="480"/>
        <w:rPr>
          <w:sz w:val="23"/>
        </w:rPr>
      </w:pPr>
    </w:p>
    <w:p w:rsidR="00DF25EF" w:rsidRDefault="00DF25EF">
      <w:pPr>
        <w:rPr>
          <w:sz w:val="23"/>
        </w:rPr>
      </w:pPr>
    </w:p>
    <w:p w:rsidR="00DF25EF" w:rsidRDefault="00DF25EF">
      <w:pPr>
        <w:widowControl w:val="0"/>
        <w:jc w:val="center"/>
        <w:rPr>
          <w:b/>
          <w:sz w:val="23"/>
        </w:rPr>
      </w:pPr>
    </w:p>
    <w:p w:rsidR="00DF25EF" w:rsidRDefault="00DF25EF">
      <w:pPr>
        <w:jc w:val="center"/>
        <w:rPr>
          <w:sz w:val="22"/>
        </w:rPr>
      </w:pPr>
    </w:p>
    <w:p w:rsidR="00DF25EF" w:rsidRDefault="00DF25EF">
      <w:pPr>
        <w:rPr>
          <w:sz w:val="23"/>
        </w:rPr>
      </w:pPr>
    </w:p>
    <w:p w:rsidR="00DF25EF" w:rsidRDefault="00DF25EF">
      <w:pPr>
        <w:spacing w:after="105"/>
        <w:ind w:firstLine="450"/>
        <w:rPr>
          <w:sz w:val="23"/>
        </w:rPr>
      </w:pPr>
    </w:p>
    <w:p w:rsidR="00DF25EF" w:rsidRDefault="00DF25EF">
      <w:pPr>
        <w:ind w:firstLine="709"/>
        <w:jc w:val="center"/>
        <w:rPr>
          <w:b/>
          <w:sz w:val="20"/>
        </w:rPr>
      </w:pPr>
    </w:p>
    <w:p w:rsidR="00DF25EF" w:rsidRDefault="00DF25EF">
      <w:pPr>
        <w:widowControl w:val="0"/>
        <w:spacing w:line="276" w:lineRule="auto"/>
        <w:jc w:val="center"/>
        <w:rPr>
          <w:b/>
          <w:sz w:val="24"/>
        </w:rPr>
      </w:pPr>
    </w:p>
    <w:p w:rsidR="00DF25EF" w:rsidRDefault="00DF25EF">
      <w:pPr>
        <w:widowControl w:val="0"/>
        <w:ind w:left="720"/>
        <w:rPr>
          <w:b/>
          <w:sz w:val="23"/>
        </w:rPr>
      </w:pPr>
    </w:p>
    <w:p w:rsidR="00DF25EF" w:rsidRDefault="00DF25EF">
      <w:pPr>
        <w:jc w:val="center"/>
        <w:rPr>
          <w:sz w:val="22"/>
        </w:rPr>
      </w:pPr>
    </w:p>
    <w:p w:rsidR="00DF25EF" w:rsidRDefault="00DF25EF">
      <w:pPr>
        <w:sectPr w:rsidR="00DF25EF">
          <w:pgSz w:w="11907" w:h="16840"/>
          <w:pgMar w:top="680" w:right="709" w:bottom="284" w:left="1276" w:header="284" w:footer="72" w:gutter="0"/>
          <w:cols w:space="720"/>
        </w:sectPr>
      </w:pPr>
    </w:p>
    <w:p w:rsidR="00DF25EF" w:rsidRDefault="00F25E16">
      <w:pPr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7. План реализации муниципальной подпрограммы</w:t>
      </w:r>
    </w:p>
    <w:p w:rsidR="00DF25EF" w:rsidRDefault="00F25E16">
      <w:pPr>
        <w:ind w:firstLine="709"/>
        <w:jc w:val="center"/>
        <w:rPr>
          <w:sz w:val="23"/>
        </w:rPr>
      </w:pPr>
      <w:r>
        <w:rPr>
          <w:sz w:val="23"/>
        </w:rPr>
        <w:t xml:space="preserve">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DF25EF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 (тыс. руб. в ценах соответствующих лет)</w:t>
            </w:r>
          </w:p>
        </w:tc>
      </w:tr>
      <w:tr w:rsidR="00DF25EF">
        <w:trPr>
          <w:trHeight w:val="51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источники</w:t>
            </w:r>
          </w:p>
        </w:tc>
      </w:tr>
    </w:tbl>
    <w:p w:rsidR="00DF25EF" w:rsidRDefault="00DF25EF">
      <w:pPr>
        <w:ind w:firstLine="709"/>
        <w:jc w:val="center"/>
        <w:rPr>
          <w:sz w:val="23"/>
        </w:rPr>
      </w:pPr>
    </w:p>
    <w:p w:rsidR="00DF25EF" w:rsidRDefault="00DF25EF">
      <w:pPr>
        <w:jc w:val="left"/>
        <w:rPr>
          <w:sz w:val="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48"/>
        <w:gridCol w:w="1744"/>
        <w:gridCol w:w="1559"/>
        <w:gridCol w:w="1276"/>
        <w:gridCol w:w="1559"/>
        <w:gridCol w:w="1559"/>
      </w:tblGrid>
      <w:tr w:rsidR="00DF25EF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DF25E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2 «Поддержка преобразований в жилищно-коммунальной сфере на </w:t>
            </w:r>
            <w:proofErr w:type="gramStart"/>
            <w:r>
              <w:rPr>
                <w:b/>
                <w:sz w:val="20"/>
              </w:rPr>
              <w:t>территории  Сосновского</w:t>
            </w:r>
            <w:proofErr w:type="gramEnd"/>
            <w:r>
              <w:rPr>
                <w:b/>
                <w:sz w:val="20"/>
              </w:rPr>
              <w:t xml:space="preserve"> сельского поселения»</w:t>
            </w:r>
          </w:p>
          <w:p w:rsidR="00DF25EF" w:rsidRDefault="00DF25EF">
            <w:pPr>
              <w:jc w:val="left"/>
              <w:rPr>
                <w:b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F25E16">
            <w:r>
              <w:rPr>
                <w:sz w:val="20"/>
              </w:rPr>
              <w:t>Заместитель главы администрации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243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подпрограмме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15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Проектная часть</w:t>
            </w:r>
          </w:p>
        </w:tc>
      </w:tr>
      <w:tr w:rsidR="00DF25EF">
        <w:trPr>
          <w:trHeight w:val="275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не предусмотрена </w:t>
            </w:r>
          </w:p>
        </w:tc>
      </w:tr>
      <w:tr w:rsidR="00DF25EF">
        <w:trPr>
          <w:trHeight w:val="200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Процессная часть</w:t>
            </w:r>
          </w:p>
          <w:p w:rsidR="00DF25EF" w:rsidRDefault="00DF25EF">
            <w:pPr>
              <w:jc w:val="center"/>
              <w:rPr>
                <w:b/>
                <w:sz w:val="20"/>
              </w:rPr>
            </w:pPr>
          </w:p>
          <w:p w:rsidR="00DF25EF" w:rsidRDefault="00DF25EF">
            <w:pPr>
              <w:jc w:val="center"/>
              <w:rPr>
                <w:b/>
                <w:sz w:val="20"/>
              </w:rPr>
            </w:pPr>
          </w:p>
        </w:tc>
      </w:tr>
      <w:tr w:rsidR="00DF25EF">
        <w:trPr>
          <w:trHeight w:val="275"/>
        </w:trPr>
        <w:tc>
          <w:tcPr>
            <w:tcW w:w="1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Комплекс процессных мероприятий </w:t>
            </w:r>
            <w:r>
              <w:rPr>
                <w:b/>
                <w:sz w:val="20"/>
              </w:rPr>
              <w:t>«Поддержка преобразований в жилищно-коммунальной сфере на территории муниципального образования Сосновское сельское поселение»</w:t>
            </w:r>
          </w:p>
        </w:tc>
      </w:tr>
      <w:tr w:rsidR="00DF25E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left"/>
              <w:rPr>
                <w:sz w:val="20"/>
              </w:rPr>
            </w:pPr>
            <w:r>
              <w:rPr>
                <w:sz w:val="20"/>
              </w:rPr>
              <w:t>Мероприятия в области жилищно-коммунального хозяйства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r>
              <w:rPr>
                <w:sz w:val="20"/>
              </w:rPr>
              <w:t>Заместитель главы администрации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DF25E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DF25EF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2025-2030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5EF" w:rsidRDefault="00F25E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</w:tbl>
    <w:p w:rsidR="00DF25EF" w:rsidRDefault="00DF25EF">
      <w:pPr>
        <w:sectPr w:rsidR="00DF25EF">
          <w:pgSz w:w="16840" w:h="11907" w:orient="landscape"/>
          <w:pgMar w:top="1276" w:right="680" w:bottom="709" w:left="284" w:header="284" w:footer="72" w:gutter="0"/>
          <w:cols w:space="720"/>
        </w:sectPr>
      </w:pPr>
    </w:p>
    <w:p w:rsidR="00F25E16" w:rsidRDefault="00F25E16"/>
    <w:sectPr w:rsidR="00F25E16">
      <w:pgSz w:w="11907" w:h="16840"/>
      <w:pgMar w:top="680" w:right="709" w:bottom="284" w:left="1276" w:header="284" w:footer="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D2C"/>
    <w:multiLevelType w:val="multilevel"/>
    <w:tmpl w:val="CB5ABB16"/>
    <w:lvl w:ilvl="0">
      <w:start w:val="1"/>
      <w:numFmt w:val="bullet"/>
      <w:lvlText w:val=""/>
      <w:lvlJc w:val="left"/>
      <w:pPr>
        <w:tabs>
          <w:tab w:val="left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45F34697"/>
    <w:multiLevelType w:val="multilevel"/>
    <w:tmpl w:val="AB4E59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B35E26"/>
    <w:multiLevelType w:val="multilevel"/>
    <w:tmpl w:val="1EE482DA"/>
    <w:lvl w:ilvl="0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7DF74102"/>
    <w:multiLevelType w:val="multilevel"/>
    <w:tmpl w:val="6A9EC35C"/>
    <w:lvl w:ilvl="0">
      <w:start w:val="1"/>
      <w:numFmt w:val="bullet"/>
      <w:lvlText w:val=""/>
      <w:lvlJc w:val="left"/>
      <w:pPr>
        <w:tabs>
          <w:tab w:val="left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EF"/>
    <w:rsid w:val="00AC3262"/>
    <w:rsid w:val="00B057AA"/>
    <w:rsid w:val="00C106BB"/>
    <w:rsid w:val="00DF25EF"/>
    <w:rsid w:val="00F2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5434-D5B3-48CC-81D6-7B1CDE8F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0"/>
    <w:next w:val="a0"/>
    <w:link w:val="11"/>
    <w:uiPriority w:val="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uiPriority w:val="9"/>
    <w:qFormat/>
    <w:pPr>
      <w:keepNext/>
      <w:jc w:val="left"/>
      <w:outlineLvl w:val="6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4">
    <w:name w:val="No Spacing"/>
    <w:link w:val="a5"/>
    <w:rPr>
      <w:rFonts w:ascii="Calibri" w:hAnsi="Calibri"/>
      <w:sz w:val="22"/>
    </w:rPr>
  </w:style>
  <w:style w:type="character" w:customStyle="1" w:styleId="a5">
    <w:name w:val="Без интервала Знак"/>
    <w:link w:val="a4"/>
    <w:rPr>
      <w:rFonts w:ascii="Calibri" w:hAnsi="Calibri"/>
      <w:sz w:val="22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6">
    <w:name w:val="footer"/>
    <w:basedOn w:val="a0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customStyle="1" w:styleId="a8">
    <w:name w:val="Знак Знак Знак Знак Знак Знак Знак"/>
    <w:basedOn w:val="a0"/>
    <w:link w:val="a9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9">
    <w:name w:val="Знак Знак Знак Знак Знак Знак Знак"/>
    <w:basedOn w:val="1"/>
    <w:link w:val="a8"/>
    <w:rPr>
      <w:rFonts w:ascii="Verdana" w:hAnsi="Verdana"/>
      <w:sz w:val="20"/>
    </w:rPr>
  </w:style>
  <w:style w:type="paragraph" w:styleId="23">
    <w:name w:val="Body Text Indent 2"/>
    <w:basedOn w:val="a0"/>
    <w:link w:val="24"/>
    <w:pPr>
      <w:ind w:firstLine="720"/>
    </w:pPr>
    <w:rPr>
      <w:sz w:val="24"/>
    </w:r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61">
    <w:name w:val="toc 6"/>
    <w:next w:val="a0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0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a">
    <w:name w:val="Основной"/>
    <w:basedOn w:val="a0"/>
    <w:link w:val="ab"/>
    <w:pPr>
      <w:tabs>
        <w:tab w:val="left" w:pos="993"/>
      </w:tabs>
      <w:spacing w:before="80"/>
      <w:ind w:firstLine="720"/>
    </w:pPr>
    <w:rPr>
      <w:b/>
      <w:spacing w:val="-4"/>
    </w:rPr>
  </w:style>
  <w:style w:type="character" w:customStyle="1" w:styleId="ab">
    <w:name w:val="Основной"/>
    <w:basedOn w:val="1"/>
    <w:link w:val="aa"/>
    <w:rPr>
      <w:b/>
      <w:spacing w:val="-4"/>
      <w:sz w:val="28"/>
    </w:rPr>
  </w:style>
  <w:style w:type="paragraph" w:customStyle="1" w:styleId="FontStyle56">
    <w:name w:val="Font Style56"/>
    <w:link w:val="FontStyle560"/>
    <w:rPr>
      <w:sz w:val="22"/>
    </w:rPr>
  </w:style>
  <w:style w:type="character" w:customStyle="1" w:styleId="FontStyle560">
    <w:name w:val="Font Style56"/>
    <w:link w:val="FontStyle56"/>
    <w:rPr>
      <w:rFonts w:ascii="Times New Roman" w:hAnsi="Times New Roman"/>
      <w:sz w:val="22"/>
    </w:rPr>
  </w:style>
  <w:style w:type="paragraph" w:styleId="ac">
    <w:name w:val="Block Text"/>
    <w:basedOn w:val="a0"/>
    <w:link w:val="ad"/>
    <w:pPr>
      <w:widowControl w:val="0"/>
      <w:spacing w:line="360" w:lineRule="auto"/>
      <w:ind w:left="-284" w:right="29"/>
    </w:pPr>
    <w:rPr>
      <w:rFonts w:ascii="Arial" w:hAnsi="Arial"/>
      <w:sz w:val="24"/>
    </w:rPr>
  </w:style>
  <w:style w:type="character" w:customStyle="1" w:styleId="ad">
    <w:name w:val="Цитата Знак"/>
    <w:basedOn w:val="1"/>
    <w:link w:val="ac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customStyle="1" w:styleId="12">
    <w:name w:val="Знак сноски1"/>
    <w:link w:val="ae"/>
    <w:rPr>
      <w:vertAlign w:val="superscript"/>
    </w:rPr>
  </w:style>
  <w:style w:type="character" w:styleId="ae">
    <w:name w:val="footnote reference"/>
    <w:link w:val="12"/>
    <w:rPr>
      <w:vertAlign w:val="superscript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3">
    <w:name w:val="Основной шрифт абзаца1"/>
  </w:style>
  <w:style w:type="paragraph" w:customStyle="1" w:styleId="af">
    <w:name w:val="Знак Знак Знак Знак Знак Знак Знак"/>
    <w:basedOn w:val="a0"/>
    <w:link w:val="af0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0">
    <w:name w:val="Знак Знак Знак Знак Знак Знак Знак"/>
    <w:basedOn w:val="1"/>
    <w:link w:val="af"/>
    <w:rPr>
      <w:rFonts w:ascii="Verdana" w:hAnsi="Verdana"/>
      <w:sz w:val="20"/>
    </w:rPr>
  </w:style>
  <w:style w:type="paragraph" w:customStyle="1" w:styleId="210">
    <w:name w:val="Основной текст 21"/>
    <w:basedOn w:val="a0"/>
    <w:link w:val="211"/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af1">
    <w:name w:val="header"/>
    <w:basedOn w:val="a0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8"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styleId="33">
    <w:name w:val="Body Text Indent 3"/>
    <w:basedOn w:val="a0"/>
    <w:link w:val="34"/>
    <w:pPr>
      <w:spacing w:after="120"/>
      <w:ind w:left="283"/>
      <w:jc w:val="left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10">
    <w:name w:val="стиль11"/>
    <w:link w:val="111"/>
  </w:style>
  <w:style w:type="character" w:customStyle="1" w:styleId="111">
    <w:name w:val="стиль11"/>
    <w:link w:val="110"/>
    <w:rPr>
      <w:color w:val="000000"/>
    </w:rPr>
  </w:style>
  <w:style w:type="paragraph" w:customStyle="1" w:styleId="af3">
    <w:name w:val="Заголовок статьи"/>
    <w:basedOn w:val="a0"/>
    <w:next w:val="a0"/>
    <w:link w:val="af4"/>
    <w:pPr>
      <w:ind w:left="1612" w:hanging="892"/>
    </w:pPr>
    <w:rPr>
      <w:rFonts w:ascii="Arial" w:hAnsi="Arial"/>
      <w:sz w:val="20"/>
    </w:rPr>
  </w:style>
  <w:style w:type="character" w:customStyle="1" w:styleId="af4">
    <w:name w:val="Заголовок статьи"/>
    <w:basedOn w:val="1"/>
    <w:link w:val="af3"/>
    <w:rPr>
      <w:rFonts w:ascii="Arial" w:hAnsi="Arial"/>
      <w:sz w:val="20"/>
    </w:rPr>
  </w:style>
  <w:style w:type="paragraph" w:customStyle="1" w:styleId="14">
    <w:name w:val="Выделение1"/>
    <w:link w:val="af5"/>
    <w:rPr>
      <w:i/>
    </w:rPr>
  </w:style>
  <w:style w:type="character" w:styleId="af5">
    <w:name w:val="Emphasis"/>
    <w:link w:val="14"/>
    <w:rPr>
      <w:i/>
    </w:rPr>
  </w:style>
  <w:style w:type="paragraph" w:styleId="a">
    <w:name w:val="List Bullet"/>
    <w:basedOn w:val="a0"/>
    <w:link w:val="af6"/>
    <w:pPr>
      <w:numPr>
        <w:numId w:val="4"/>
      </w:numPr>
      <w:tabs>
        <w:tab w:val="left" w:pos="360"/>
      </w:tabs>
      <w:ind w:left="360" w:firstLine="0"/>
      <w:jc w:val="left"/>
    </w:pPr>
    <w:rPr>
      <w:sz w:val="24"/>
    </w:rPr>
  </w:style>
  <w:style w:type="character" w:customStyle="1" w:styleId="af6">
    <w:name w:val="Маркированный список Знак"/>
    <w:basedOn w:val="1"/>
    <w:link w:val="a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5">
    <w:name w:val="Без интервала1"/>
    <w:link w:val="16"/>
    <w:rPr>
      <w:sz w:val="22"/>
    </w:rPr>
  </w:style>
  <w:style w:type="character" w:customStyle="1" w:styleId="16">
    <w:name w:val="Без интервала1"/>
    <w:link w:val="15"/>
    <w:rPr>
      <w:sz w:val="22"/>
    </w:rPr>
  </w:style>
  <w:style w:type="paragraph" w:customStyle="1" w:styleId="af7">
    <w:name w:val="Знак"/>
    <w:basedOn w:val="a0"/>
    <w:link w:val="af8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8">
    <w:name w:val="Знак"/>
    <w:basedOn w:val="1"/>
    <w:link w:val="af7"/>
    <w:rPr>
      <w:sz w:val="20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7">
    <w:name w:val="Гиперссылка1"/>
    <w:link w:val="af9"/>
    <w:rPr>
      <w:color w:val="0000FF"/>
      <w:u w:val="single"/>
    </w:rPr>
  </w:style>
  <w:style w:type="character" w:styleId="af9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0"/>
    <w:link w:val="Footnote0"/>
    <w:pPr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8">
    <w:name w:val="toc 1"/>
    <w:next w:val="a0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afa">
    <w:name w:val="Цветовое выделение"/>
    <w:link w:val="afb"/>
    <w:rPr>
      <w:b/>
      <w:color w:val="000080"/>
    </w:rPr>
  </w:style>
  <w:style w:type="character" w:customStyle="1" w:styleId="afb">
    <w:name w:val="Цветовое выделение"/>
    <w:link w:val="afa"/>
    <w:rPr>
      <w:b/>
      <w:color w:val="000080"/>
      <w:sz w:val="20"/>
    </w:rPr>
  </w:style>
  <w:style w:type="paragraph" w:styleId="afc">
    <w:name w:val="Body Text"/>
    <w:basedOn w:val="a0"/>
    <w:link w:val="afd"/>
    <w:rPr>
      <w:sz w:val="24"/>
    </w:rPr>
  </w:style>
  <w:style w:type="character" w:customStyle="1" w:styleId="afd">
    <w:name w:val="Основной текст Знак"/>
    <w:basedOn w:val="1"/>
    <w:link w:val="afc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e">
    <w:name w:val="Знак Знак Знак Знак"/>
    <w:basedOn w:val="a0"/>
    <w:link w:val="aff"/>
    <w:pPr>
      <w:tabs>
        <w:tab w:val="left" w:pos="1287"/>
      </w:tabs>
      <w:spacing w:after="160" w:line="240" w:lineRule="exact"/>
      <w:ind w:left="1287" w:hanging="360"/>
    </w:pPr>
    <w:rPr>
      <w:rFonts w:ascii="Verdana" w:hAnsi="Verdana"/>
      <w:sz w:val="20"/>
    </w:rPr>
  </w:style>
  <w:style w:type="character" w:customStyle="1" w:styleId="aff">
    <w:name w:val="Знак Знак Знак Знак"/>
    <w:basedOn w:val="1"/>
    <w:link w:val="afe"/>
    <w:rPr>
      <w:rFonts w:ascii="Verdana" w:hAnsi="Verdana"/>
      <w:sz w:val="20"/>
    </w:rPr>
  </w:style>
  <w:style w:type="paragraph" w:customStyle="1" w:styleId="Style26">
    <w:name w:val="Style26"/>
    <w:basedOn w:val="a0"/>
    <w:link w:val="Style260"/>
    <w:pPr>
      <w:widowControl w:val="0"/>
      <w:spacing w:line="277" w:lineRule="exact"/>
      <w:jc w:val="left"/>
    </w:pPr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1a">
    <w:name w:val="стиль1"/>
    <w:basedOn w:val="a0"/>
    <w:link w:val="1b"/>
    <w:pPr>
      <w:spacing w:beforeAutospacing="1" w:afterAutospacing="1"/>
      <w:jc w:val="left"/>
    </w:pPr>
    <w:rPr>
      <w:sz w:val="24"/>
    </w:rPr>
  </w:style>
  <w:style w:type="character" w:customStyle="1" w:styleId="1b">
    <w:name w:val="стиль1"/>
    <w:basedOn w:val="1"/>
    <w:link w:val="1a"/>
    <w:rPr>
      <w:color w:val="000000"/>
      <w:sz w:val="24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35">
    <w:name w:val="Body Text 3"/>
    <w:basedOn w:val="a0"/>
    <w:link w:val="36"/>
    <w:pPr>
      <w:ind w:right="850"/>
    </w:pPr>
    <w:rPr>
      <w:sz w:val="24"/>
    </w:rPr>
  </w:style>
  <w:style w:type="character" w:customStyle="1" w:styleId="36">
    <w:name w:val="Основной текст 3 Знак"/>
    <w:basedOn w:val="1"/>
    <w:link w:val="35"/>
    <w:rPr>
      <w:sz w:val="24"/>
    </w:rPr>
  </w:style>
  <w:style w:type="paragraph" w:styleId="aff0">
    <w:name w:val="Balloon Text"/>
    <w:basedOn w:val="a0"/>
    <w:link w:val="aff1"/>
    <w:rPr>
      <w:rFonts w:ascii="Tahoma" w:hAnsi="Tahoma"/>
      <w:sz w:val="16"/>
    </w:rPr>
  </w:style>
  <w:style w:type="character" w:customStyle="1" w:styleId="aff1">
    <w:name w:val="Текст выноски Знак"/>
    <w:basedOn w:val="1"/>
    <w:link w:val="aff0"/>
    <w:rPr>
      <w:rFonts w:ascii="Tahoma" w:hAnsi="Tahoma"/>
      <w:sz w:val="16"/>
    </w:rPr>
  </w:style>
  <w:style w:type="paragraph" w:customStyle="1" w:styleId="rvts6">
    <w:name w:val="rvts6"/>
    <w:basedOn w:val="13"/>
    <w:link w:val="rvts60"/>
  </w:style>
  <w:style w:type="character" w:customStyle="1" w:styleId="rvts60">
    <w:name w:val="rvts6"/>
    <w:basedOn w:val="a1"/>
    <w:link w:val="rvts6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25">
    <w:name w:val="Body Text 2"/>
    <w:basedOn w:val="a0"/>
    <w:link w:val="26"/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f2">
    <w:name w:val="Normal (Web)"/>
    <w:basedOn w:val="a0"/>
    <w:link w:val="aff3"/>
    <w:pPr>
      <w:spacing w:before="280" w:after="280"/>
      <w:jc w:val="left"/>
    </w:pPr>
    <w:rPr>
      <w:sz w:val="24"/>
    </w:rPr>
  </w:style>
  <w:style w:type="character" w:customStyle="1" w:styleId="aff3">
    <w:name w:val="Обычный (веб) Знак"/>
    <w:basedOn w:val="1"/>
    <w:link w:val="aff2"/>
    <w:rPr>
      <w:sz w:val="24"/>
    </w:rPr>
  </w:style>
  <w:style w:type="paragraph" w:customStyle="1" w:styleId="1c">
    <w:name w:val="Строгий1"/>
    <w:link w:val="aff4"/>
    <w:rPr>
      <w:b/>
    </w:rPr>
  </w:style>
  <w:style w:type="character" w:styleId="aff4">
    <w:name w:val="Strong"/>
    <w:link w:val="1c"/>
    <w:rPr>
      <w:b/>
    </w:rPr>
  </w:style>
  <w:style w:type="paragraph" w:customStyle="1" w:styleId="1d">
    <w:name w:val="Номер страницы1"/>
    <w:basedOn w:val="13"/>
    <w:link w:val="aff5"/>
  </w:style>
  <w:style w:type="character" w:styleId="aff5">
    <w:name w:val="page number"/>
    <w:basedOn w:val="a1"/>
    <w:link w:val="1d"/>
  </w:style>
  <w:style w:type="paragraph" w:styleId="aff6">
    <w:name w:val="List Paragraph"/>
    <w:basedOn w:val="a0"/>
    <w:link w:val="aff7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ff7">
    <w:name w:val="Абзац списка Знак"/>
    <w:basedOn w:val="1"/>
    <w:link w:val="aff6"/>
    <w:rPr>
      <w:rFonts w:ascii="Calibri" w:hAnsi="Calibri"/>
      <w:sz w:val="22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ff8">
    <w:name w:val="постановление"/>
    <w:link w:val="aff9"/>
    <w:pPr>
      <w:ind w:right="-1"/>
      <w:jc w:val="both"/>
    </w:pPr>
    <w:rPr>
      <w:rFonts w:ascii="Arial" w:hAnsi="Arial"/>
      <w:sz w:val="24"/>
    </w:rPr>
  </w:style>
  <w:style w:type="character" w:customStyle="1" w:styleId="aff9">
    <w:name w:val="постановление"/>
    <w:link w:val="aff8"/>
    <w:rPr>
      <w:rFonts w:ascii="Arial" w:hAnsi="Arial"/>
      <w:sz w:val="24"/>
    </w:rPr>
  </w:style>
  <w:style w:type="paragraph" w:customStyle="1" w:styleId="FontStyle52">
    <w:name w:val="Font Style52"/>
    <w:link w:val="FontStyle520"/>
    <w:rPr>
      <w:b/>
      <w:sz w:val="22"/>
    </w:rPr>
  </w:style>
  <w:style w:type="character" w:customStyle="1" w:styleId="FontStyle520">
    <w:name w:val="Font Style52"/>
    <w:link w:val="FontStyle52"/>
    <w:rPr>
      <w:rFonts w:ascii="Times New Roman" w:hAnsi="Times New Roman"/>
      <w:b/>
      <w:sz w:val="22"/>
    </w:rPr>
  </w:style>
  <w:style w:type="paragraph" w:styleId="affa">
    <w:name w:val="Body Text Indent"/>
    <w:basedOn w:val="a0"/>
    <w:link w:val="affb"/>
    <w:pPr>
      <w:ind w:left="142" w:hanging="142"/>
    </w:pPr>
    <w:rPr>
      <w:sz w:val="24"/>
    </w:rPr>
  </w:style>
  <w:style w:type="character" w:customStyle="1" w:styleId="affb">
    <w:name w:val="Основной текст с отступом Знак"/>
    <w:basedOn w:val="1"/>
    <w:link w:val="affa"/>
    <w:rPr>
      <w:sz w:val="24"/>
    </w:rPr>
  </w:style>
  <w:style w:type="paragraph" w:styleId="affc">
    <w:name w:val="Subtitle"/>
    <w:next w:val="a0"/>
    <w:link w:val="af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d">
    <w:name w:val="Подзаголовок Знак"/>
    <w:link w:val="affc"/>
    <w:rPr>
      <w:rFonts w:ascii="XO Thames" w:hAnsi="XO Thames"/>
      <w:i/>
      <w:sz w:val="24"/>
    </w:rPr>
  </w:style>
  <w:style w:type="paragraph" w:customStyle="1" w:styleId="affe">
    <w:name w:val="Нормальный (таблица)"/>
    <w:basedOn w:val="a0"/>
    <w:next w:val="a0"/>
    <w:link w:val="afff"/>
    <w:pPr>
      <w:widowControl w:val="0"/>
    </w:pPr>
    <w:rPr>
      <w:rFonts w:ascii="Arial" w:hAnsi="Arial"/>
      <w:sz w:val="24"/>
    </w:rPr>
  </w:style>
  <w:style w:type="character" w:customStyle="1" w:styleId="afff">
    <w:name w:val="Нормальный (таблица)"/>
    <w:basedOn w:val="1"/>
    <w:link w:val="affe"/>
    <w:rPr>
      <w:rFonts w:ascii="Arial" w:hAnsi="Arial"/>
      <w:sz w:val="24"/>
    </w:rPr>
  </w:style>
  <w:style w:type="paragraph" w:styleId="afff0">
    <w:name w:val="Title"/>
    <w:next w:val="a0"/>
    <w:link w:val="af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1">
    <w:name w:val="Название Знак"/>
    <w:link w:val="af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paragraph" w:customStyle="1" w:styleId="afff2">
    <w:name w:val="Администрация"/>
    <w:link w:val="afff3"/>
    <w:pPr>
      <w:tabs>
        <w:tab w:val="left" w:pos="284"/>
      </w:tabs>
      <w:spacing w:line="360" w:lineRule="auto"/>
      <w:ind w:firstLine="709"/>
    </w:pPr>
    <w:rPr>
      <w:sz w:val="28"/>
    </w:rPr>
  </w:style>
  <w:style w:type="character" w:customStyle="1" w:styleId="afff3">
    <w:name w:val="Администрация"/>
    <w:link w:val="afff2"/>
    <w:rPr>
      <w:sz w:val="28"/>
    </w:rPr>
  </w:style>
  <w:style w:type="character" w:customStyle="1" w:styleId="20">
    <w:name w:val="Заголовок 2 Знак"/>
    <w:basedOn w:val="1"/>
    <w:link w:val="2"/>
    <w:rPr>
      <w:rFonts w:ascii="Tahoma" w:hAnsi="Tahoma"/>
      <w:b/>
      <w:sz w:val="26"/>
    </w:rPr>
  </w:style>
  <w:style w:type="character" w:customStyle="1" w:styleId="60">
    <w:name w:val="Заголовок 6 Знак"/>
    <w:basedOn w:val="1"/>
    <w:link w:val="6"/>
    <w:rPr>
      <w:b/>
      <w:sz w:val="24"/>
    </w:rPr>
  </w:style>
  <w:style w:type="paragraph" w:customStyle="1" w:styleId="Style32">
    <w:name w:val="Style32"/>
    <w:basedOn w:val="a0"/>
    <w:link w:val="Style320"/>
    <w:pPr>
      <w:widowControl w:val="0"/>
      <w:jc w:val="left"/>
    </w:pPr>
    <w:rPr>
      <w:sz w:val="24"/>
    </w:rPr>
  </w:style>
  <w:style w:type="character" w:customStyle="1" w:styleId="Style320">
    <w:name w:val="Style32"/>
    <w:basedOn w:val="1"/>
    <w:link w:val="Style32"/>
    <w:rPr>
      <w:sz w:val="24"/>
    </w:rPr>
  </w:style>
  <w:style w:type="table" w:styleId="afff4">
    <w:name w:val="Table Grid"/>
    <w:basedOn w:val="a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nad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5533</Words>
  <Characters>31543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2024-04-22T07:00:00Z</cp:lastPrinted>
  <dcterms:created xsi:type="dcterms:W3CDTF">2024-04-22T06:54:00Z</dcterms:created>
  <dcterms:modified xsi:type="dcterms:W3CDTF">2024-04-22T07:03:00Z</dcterms:modified>
</cp:coreProperties>
</file>