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C4" w:rsidRDefault="00B9601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-1905</wp:posOffset>
            </wp:positionV>
            <wp:extent cx="647065" cy="799465"/>
            <wp:effectExtent l="0" t="0" r="0" b="0"/>
            <wp:wrapSquare wrapText="bothSides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 xml:space="preserve">  </w:t>
      </w:r>
    </w:p>
    <w:p w:rsidR="001C3AC4" w:rsidRDefault="001C3AC4">
      <w:pPr>
        <w:spacing w:after="0" w:line="240" w:lineRule="auto"/>
        <w:rPr>
          <w:rFonts w:ascii="Times New Roman" w:hAnsi="Times New Roman"/>
          <w:b/>
          <w:sz w:val="52"/>
        </w:rPr>
      </w:pPr>
    </w:p>
    <w:p w:rsidR="001C3AC4" w:rsidRDefault="001C3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 СЕЛЬСКОЕ ПОСЕЛЕНИЕ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ПРИОЗЕРСКОГО МУНИЦИПАЛЬНОГО РАЙОНА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ЛЕНИНГРАДСКОЙ ОБЛАСТИ</w:t>
      </w: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C3AC4" w:rsidRDefault="001C3AC4">
      <w:pPr>
        <w:spacing w:after="0" w:line="240" w:lineRule="auto"/>
        <w:rPr>
          <w:rFonts w:ascii="Times New Roman" w:hAnsi="Times New Roman"/>
          <w:sz w:val="24"/>
        </w:rPr>
      </w:pPr>
    </w:p>
    <w:p w:rsidR="001C3AC4" w:rsidRDefault="00B960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01 марта 2024 года                                                                                         </w:t>
      </w:r>
      <w:r w:rsidR="008E2DA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№ 68                                                             </w:t>
      </w: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0"/>
        <w:gridCol w:w="5172"/>
      </w:tblGrid>
      <w:tr w:rsidR="001C3AC4">
        <w:tc>
          <w:tcPr>
            <w:tcW w:w="4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0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муниципальной программы «Благоустройство территории Сосновского сельского поселения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на 2025-2030 годы»   </w:t>
            </w:r>
          </w:p>
          <w:p w:rsidR="001C3AC4" w:rsidRDefault="001C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C4" w:rsidRDefault="001C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C3AC4" w:rsidRDefault="001C3AC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AC4" w:rsidRDefault="00B9601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Федеральным законом от 06.10.2003г. № 131-ФЗ «Об общих принципах организации местного самоуправления в РФ», в соответствии со ст. 179 Бюджетного кодекса Российской Федерации, решением Совета депутатов МО Сосновское сельское поселение Приозерского муниципального района Ленинградской области от 26 декабря 2023 г. № 191 «О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2024 год и плановый период 2025-2026 гг.», Постановлением администрации муниципального образования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Сосновского сельского поселения, администрация Сосновское сельское поселение </w:t>
      </w:r>
      <w:r>
        <w:rPr>
          <w:rFonts w:ascii="Times New Roman" w:hAnsi="Times New Roman"/>
          <w:b/>
          <w:sz w:val="24"/>
        </w:rPr>
        <w:t>ПОСТАНОВЛЯЕТ:</w:t>
      </w:r>
    </w:p>
    <w:p w:rsidR="001C3AC4" w:rsidRDefault="001C3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1C3AC4" w:rsidRDefault="00B9601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муниципальную программу «Благоустройство территории Сосновского сельского поселения на 2025-2030 годы» согласно </w:t>
      </w:r>
      <w:proofErr w:type="gramStart"/>
      <w:r>
        <w:rPr>
          <w:rFonts w:ascii="Times New Roman" w:hAnsi="Times New Roman"/>
          <w:sz w:val="24"/>
        </w:rPr>
        <w:t>Приложению</w:t>
      </w:r>
      <w:proofErr w:type="gramEnd"/>
      <w:r>
        <w:rPr>
          <w:rFonts w:ascii="Times New Roman" w:hAnsi="Times New Roman"/>
          <w:sz w:val="24"/>
        </w:rPr>
        <w:t xml:space="preserve"> к настоящему постановлению</w:t>
      </w:r>
    </w:p>
    <w:p w:rsidR="001C3AC4" w:rsidRDefault="00B9601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 01.01.2025 года.</w:t>
      </w:r>
    </w:p>
    <w:p w:rsidR="001C3AC4" w:rsidRDefault="00B9601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подлежит размещению на официальном сайте администрации Сосновское сельское поселение Приозерский муниципальный район Ленинградской области в сети интернет.</w:t>
      </w:r>
    </w:p>
    <w:p w:rsidR="001C3AC4" w:rsidRDefault="00B9601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распоряжения оставляю за собой.</w:t>
      </w:r>
    </w:p>
    <w:p w:rsidR="00B96017" w:rsidRDefault="00B9601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C3AC4" w:rsidRDefault="00B9601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C3AC4" w:rsidRDefault="001C3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1C3AC4" w:rsidRDefault="00B960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главы администрации по экономике,</w:t>
      </w:r>
    </w:p>
    <w:p w:rsidR="001C3AC4" w:rsidRDefault="00B96017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 администрации                                                                                            А.С. Беспалько</w:t>
      </w: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96017" w:rsidRDefault="00B9601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96017" w:rsidRDefault="00B9601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96017" w:rsidRDefault="00B9601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96017" w:rsidRDefault="00B9601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1C3AC4" w:rsidRDefault="001C3AC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96017" w:rsidRDefault="00B96017" w:rsidP="00B9601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Разослано: дело – 2, Прокуратура – 1, КФ – 1, КСО -1</w:t>
      </w:r>
    </w:p>
    <w:p w:rsidR="00B96017" w:rsidRDefault="00B96017" w:rsidP="00B96017">
      <w:pPr>
        <w:spacing w:after="0" w:line="240" w:lineRule="auto"/>
        <w:rPr>
          <w:rFonts w:ascii="Times New Roman" w:hAnsi="Times New Roman"/>
          <w:sz w:val="18"/>
        </w:rPr>
      </w:pPr>
    </w:p>
    <w:p w:rsidR="001C3AC4" w:rsidRDefault="00B9601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Исп.: Бобровский Л.С</w:t>
      </w:r>
      <w:r>
        <w:rPr>
          <w:rFonts w:ascii="Times New Roman" w:hAnsi="Times New Roman"/>
          <w:sz w:val="20"/>
        </w:rPr>
        <w:t>.</w:t>
      </w:r>
    </w:p>
    <w:p w:rsidR="001C3AC4" w:rsidRDefault="00B9601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Тел. (8-813-79) 61-382 </w:t>
      </w:r>
    </w:p>
    <w:p w:rsidR="001C3AC4" w:rsidRDefault="001C3AC4">
      <w:pPr>
        <w:spacing w:after="0" w:line="360" w:lineRule="auto"/>
        <w:rPr>
          <w:rFonts w:ascii="Times New Roman" w:hAnsi="Times New Roman"/>
          <w:sz w:val="20"/>
        </w:rPr>
      </w:pPr>
    </w:p>
    <w:p w:rsidR="001C3AC4" w:rsidRDefault="001C3AC4">
      <w:pPr>
        <w:jc w:val="right"/>
        <w:rPr>
          <w:rFonts w:ascii="Times New Roman" w:hAnsi="Times New Roman"/>
        </w:rPr>
      </w:pPr>
    </w:p>
    <w:p w:rsidR="001C3AC4" w:rsidRDefault="00B960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Сосновское сельское поселение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от 01.03.2024 г. № 68</w:t>
      </w:r>
    </w:p>
    <w:p w:rsidR="001C3AC4" w:rsidRDefault="001C3AC4">
      <w:pPr>
        <w:spacing w:before="280" w:after="0" w:line="240" w:lineRule="auto"/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1C3A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C3AC4" w:rsidRDefault="00B9601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1C3AC4" w:rsidRDefault="00B9601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«Благоустройство территории Сосновского сельского поселения </w:t>
      </w:r>
    </w:p>
    <w:p w:rsidR="001C3AC4" w:rsidRDefault="00B9601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2025-2030 годы»   </w:t>
      </w:r>
    </w:p>
    <w:p w:rsidR="001C3AC4" w:rsidRDefault="001C3AC4">
      <w:pPr>
        <w:spacing w:beforeAutospacing="1" w:after="0" w:line="240" w:lineRule="auto"/>
        <w:jc w:val="center"/>
        <w:rPr>
          <w:rFonts w:ascii="Times New Roman" w:hAnsi="Times New Roman"/>
          <w:sz w:val="24"/>
        </w:rPr>
      </w:pPr>
    </w:p>
    <w:p w:rsidR="001C3AC4" w:rsidRDefault="001C3AC4">
      <w:pPr>
        <w:spacing w:beforeAutospacing="1" w:after="0" w:line="240" w:lineRule="auto"/>
        <w:jc w:val="center"/>
        <w:rPr>
          <w:rFonts w:ascii="Times New Roman" w:hAnsi="Times New Roman"/>
          <w:sz w:val="24"/>
        </w:rPr>
      </w:pPr>
    </w:p>
    <w:p w:rsidR="001C3AC4" w:rsidRDefault="001C3AC4">
      <w:pPr>
        <w:spacing w:after="0" w:line="240" w:lineRule="auto"/>
        <w:rPr>
          <w:rFonts w:ascii="Times New Roman" w:hAnsi="Times New Roman"/>
          <w:sz w:val="28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1C3AC4" w:rsidRDefault="001C3AC4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</w:p>
    <w:p w:rsidR="001C3AC4" w:rsidRDefault="00B9601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исполнитель программы: </w:t>
      </w:r>
    </w:p>
    <w:p w:rsidR="001C3AC4" w:rsidRDefault="00B9601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1C3AC4" w:rsidRDefault="00B960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(8-813-79) 61-382 </w:t>
      </w:r>
    </w:p>
    <w:p w:rsidR="001C3AC4" w:rsidRDefault="00B9601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эл.адрес</w:t>
      </w:r>
      <w:proofErr w:type="spellEnd"/>
      <w:r>
        <w:rPr>
          <w:rFonts w:ascii="Times New Roman" w:hAnsi="Times New Roman"/>
        </w:rPr>
        <w:t xml:space="preserve">:  </w:t>
      </w:r>
      <w:hyperlink r:id="rId8" w:history="1">
        <w:r>
          <w:rPr>
            <w:rStyle w:val="a9"/>
            <w:rFonts w:ascii="Times New Roman" w:hAnsi="Times New Roman"/>
            <w:color w:val="000000"/>
          </w:rPr>
          <w:t>sosnadm@mail.ru</w:t>
        </w:r>
      </w:hyperlink>
    </w:p>
    <w:p w:rsidR="001C3AC4" w:rsidRDefault="001C3AC4">
      <w:pPr>
        <w:spacing w:after="0" w:line="240" w:lineRule="auto"/>
        <w:rPr>
          <w:rFonts w:ascii="Times New Roman" w:hAnsi="Times New Roman"/>
        </w:rPr>
      </w:pPr>
    </w:p>
    <w:p w:rsidR="001C3AC4" w:rsidRDefault="001C3AC4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:rsidR="001C3AC4" w:rsidRDefault="00B960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А С П О Р Т</w:t>
      </w:r>
    </w:p>
    <w:p w:rsidR="001C3AC4" w:rsidRDefault="00B96017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программы </w:t>
      </w:r>
    </w:p>
    <w:p w:rsidR="001C3AC4" w:rsidRDefault="00B96017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«Благоустройство территории Сосновского сельского поселения на 2025-2030 годы»   </w:t>
      </w:r>
    </w:p>
    <w:tbl>
      <w:tblPr>
        <w:tblW w:w="0" w:type="auto"/>
        <w:tblInd w:w="-3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6"/>
        <w:gridCol w:w="6393"/>
      </w:tblGrid>
      <w:tr w:rsidR="001C3AC4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01.01.2025 - 31.12.2030 гг.</w:t>
            </w:r>
          </w:p>
        </w:tc>
      </w:tr>
      <w:tr w:rsidR="001C3AC4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  <w:p w:rsidR="001C3AC4" w:rsidRDefault="001C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3AC4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администрации Сосновское сельское поселение, курирующий вопросы жилищно-коммунального хозяйства </w:t>
            </w:r>
          </w:p>
        </w:tc>
      </w:tr>
      <w:tr w:rsidR="001C3AC4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</w:t>
            </w:r>
          </w:p>
          <w:p w:rsidR="001C3AC4" w:rsidRDefault="00B9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Сосновское сельское поселение, Организации, предоставляющие услуги по благоустройству на территории Сосновского сельского поселения,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Правительство Ленинградской области</w:t>
            </w:r>
          </w:p>
        </w:tc>
      </w:tr>
      <w:tr w:rsidR="001C3AC4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комплексного </w:t>
            </w:r>
            <w:proofErr w:type="gramStart"/>
            <w:r>
              <w:rPr>
                <w:rFonts w:ascii="Times New Roman" w:hAnsi="Times New Roman"/>
                <w:sz w:val="24"/>
              </w:rPr>
              <w:t>благоустройства  Сосновского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1C3AC4">
        <w:trPr>
          <w:trHeight w:val="59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Приведение в качественное состояние элементов благоустройства населенных пунктов.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Привлечение жителей к участию в решении проблем благоустройства населенных пунктов.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Повышение комфортных условий проживания граждан</w:t>
            </w:r>
          </w:p>
        </w:tc>
      </w:tr>
      <w:tr w:rsidR="001C3AC4">
        <w:trPr>
          <w:trHeight w:val="58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Единое управление комплексным благоустройством Сосновского сельского поселения.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Определение перспективы улучшения благоустройства Сосновского сельского поселения.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Создание условий для работы и отдыха жителей Сосновского сельского поселения.</w:t>
            </w:r>
          </w:p>
          <w:p w:rsidR="001C3AC4" w:rsidRDefault="00B9601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Улучшение состояния территорий Сосновского сельского поселения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1C3AC4">
        <w:trPr>
          <w:trHeight w:val="59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Подпрограммы муниципальной программы     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Подпрограмма «Борьба с борщевиком Сосновского на территории Сосновского сельского поселения»</w:t>
            </w:r>
          </w:p>
        </w:tc>
      </w:tr>
      <w:tr w:rsidR="001C3AC4">
        <w:trPr>
          <w:trHeight w:val="314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Проекты, реализуемые в рамках государственной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Федеральный проект «Благоустройство сельских территорий»</w:t>
            </w:r>
          </w:p>
        </w:tc>
      </w:tr>
      <w:tr w:rsidR="001C3AC4">
        <w:trPr>
          <w:trHeight w:val="314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Общий объем бюджетных ассигнований муниципальной программы составляет 25 780,8 тыс. руб., в том числе: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областной бюджет – 0,0 тыс. руб.,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местный бюджет – 25 780,8 тыс. руб.,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в том числе по годам: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- 2025 год </w:t>
            </w:r>
            <w:proofErr w:type="gramStart"/>
            <w:r>
              <w:rPr>
                <w:rFonts w:ascii="Times New Roman" w:hAnsi="Times New Roman"/>
                <w:b/>
                <w:spacing w:val="2"/>
                <w:sz w:val="24"/>
              </w:rPr>
              <w:t>–  20</w:t>
            </w:r>
            <w:proofErr w:type="gram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416,9 тыс. руб., в том числе: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lastRenderedPageBreak/>
              <w:t>- областной бюджет – 0,0 тыс. руб.,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местный бюджет – 20 416,9 тыс. руб.;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- 2026 год – 5 363,9 тыс. руб., в том числе: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областной бюджет – 0,0 тыс. руб.,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местный бюджет – 5 363,9 тыс. руб.,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- 2027 год – 0,0 тыс. руб. 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- 2028 год – 0,0 тыс. руб.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- 2029 год – 0,0 тыс. руб.</w:t>
            </w:r>
          </w:p>
          <w:p w:rsidR="001C3AC4" w:rsidRDefault="00B9601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- 2030 год – 0,0 тыс. руб. </w:t>
            </w:r>
          </w:p>
        </w:tc>
      </w:tr>
      <w:tr w:rsidR="001C3AC4">
        <w:trPr>
          <w:trHeight w:val="651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по годам реализации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расходы не предусмотрены</w:t>
            </w:r>
          </w:p>
        </w:tc>
      </w:tr>
    </w:tbl>
    <w:p w:rsidR="001C3AC4" w:rsidRDefault="001C3AC4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  <w:bookmarkStart w:id="1" w:name="YANDEX_138"/>
      <w:bookmarkEnd w:id="1"/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1. Общая характеристика, основные проблемы и прогноз развития сферы реализации муниципальной программы</w:t>
      </w:r>
    </w:p>
    <w:p w:rsidR="001C3AC4" w:rsidRDefault="00B96017">
      <w:pPr>
        <w:spacing w:after="0" w:line="240" w:lineRule="auto"/>
        <w:ind w:firstLine="5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Данная</w:t>
      </w:r>
      <w:bookmarkStart w:id="2" w:name="YANDEX_144"/>
      <w:bookmarkEnd w:id="2"/>
      <w:r>
        <w:rPr>
          <w:rFonts w:ascii="Times New Roman" w:hAnsi="Times New Roman"/>
          <w:sz w:val="23"/>
        </w:rPr>
        <w:t xml:space="preserve"> Программа является основной для реализации мероприятий</w:t>
      </w:r>
      <w:bookmarkStart w:id="3" w:name="YANDEX_145"/>
      <w:bookmarkEnd w:id="3"/>
      <w:r>
        <w:rPr>
          <w:rFonts w:ascii="Times New Roman" w:hAnsi="Times New Roman"/>
          <w:sz w:val="23"/>
        </w:rPr>
        <w:t xml:space="preserve"> по</w:t>
      </w:r>
      <w:bookmarkStart w:id="4" w:name="YANDEX_146"/>
      <w:bookmarkEnd w:id="4"/>
      <w:r>
        <w:rPr>
          <w:rFonts w:ascii="Times New Roman" w:hAnsi="Times New Roman"/>
          <w:sz w:val="23"/>
        </w:rPr>
        <w:t xml:space="preserve"> благоустройству, озеленению, </w:t>
      </w:r>
      <w:r>
        <w:rPr>
          <w:rFonts w:ascii="Times New Roman" w:hAnsi="Times New Roman"/>
          <w:sz w:val="24"/>
        </w:rPr>
        <w:t xml:space="preserve">созданию благоустроенных зон отдыха, детских спортивных и игровых площадок, </w:t>
      </w:r>
      <w:r>
        <w:rPr>
          <w:rFonts w:ascii="Times New Roman" w:hAnsi="Times New Roman"/>
          <w:sz w:val="23"/>
        </w:rPr>
        <w:t>улучшению санитарного состояния и архитектурно-художественного оформления населённых пунктов Сосновского сельского поселения Приозерского муниципального района Ленинградской области.</w:t>
      </w:r>
      <w:bookmarkStart w:id="5" w:name="YANDEX_147"/>
      <w:bookmarkEnd w:id="5"/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Сосновское сельское поселение включает в себя девять населённых пунктов. Населённые пункты удалены друг от друга, имеется значительная протяженность дорог</w:t>
      </w:r>
      <w:bookmarkStart w:id="6" w:name="YANDEX_150"/>
      <w:bookmarkEnd w:id="6"/>
      <w:r>
        <w:rPr>
          <w:rFonts w:ascii="Times New Roman" w:hAnsi="Times New Roman"/>
          <w:sz w:val="23"/>
        </w:rPr>
        <w:t xml:space="preserve"> муниципального и регионального значения. Большинство объектов внешнего</w:t>
      </w:r>
      <w:bookmarkStart w:id="7" w:name="YANDEX_151"/>
      <w:bookmarkEnd w:id="7"/>
      <w:r>
        <w:rPr>
          <w:rFonts w:ascii="Times New Roman" w:hAnsi="Times New Roman"/>
          <w:sz w:val="23"/>
        </w:rPr>
        <w:t xml:space="preserve"> благоустройства населенных пунктов, таких как пешеходные зоны, зоны отдыха, дороги, нуждаются в ремонте и реконструкции.</w:t>
      </w:r>
    </w:p>
    <w:p w:rsidR="001C3AC4" w:rsidRDefault="00B96017">
      <w:pPr>
        <w:spacing w:after="0" w:line="240" w:lineRule="auto"/>
        <w:ind w:firstLine="3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Программно-целевой подход к решению проблем благоустройства и развития</w:t>
      </w:r>
      <w:bookmarkStart w:id="8" w:name="YANDEX_156"/>
      <w:bookmarkEnd w:id="8"/>
      <w:r>
        <w:rPr>
          <w:rFonts w:ascii="Times New Roman" w:hAnsi="Times New Roman"/>
          <w:sz w:val="23"/>
        </w:rPr>
        <w:t xml:space="preserve"> территории необходим, так как без стройной комплексной системы </w:t>
      </w:r>
      <w:bookmarkStart w:id="9" w:name="YANDEX_157"/>
      <w:bookmarkEnd w:id="9"/>
      <w:r>
        <w:rPr>
          <w:rFonts w:ascii="Times New Roman" w:hAnsi="Times New Roman"/>
          <w:sz w:val="23"/>
        </w:rPr>
        <w:t>благоустройства</w:t>
      </w:r>
      <w:bookmarkStart w:id="10" w:name="YANDEX_158"/>
      <w:bookmarkEnd w:id="10"/>
      <w:r>
        <w:rPr>
          <w:rFonts w:ascii="Times New Roman" w:hAnsi="Times New Roman"/>
          <w:sz w:val="23"/>
        </w:rPr>
        <w:t xml:space="preserve"> Сосновского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bookmarkStart w:id="11" w:name="YANDEX_161"/>
      <w:bookmarkEnd w:id="11"/>
      <w:r>
        <w:rPr>
          <w:rFonts w:ascii="Times New Roman" w:hAnsi="Times New Roman"/>
          <w:sz w:val="23"/>
        </w:rPr>
        <w:t xml:space="preserve"> поселения. Важна четкая согласованность действий местной администрации и предприятий, учреждений, населения, обеспечивающих жизнедеятельность</w:t>
      </w:r>
      <w:bookmarkStart w:id="12" w:name="YANDEX_162"/>
      <w:bookmarkEnd w:id="12"/>
      <w:r>
        <w:rPr>
          <w:rFonts w:ascii="Times New Roman" w:hAnsi="Times New Roman"/>
          <w:sz w:val="23"/>
        </w:rPr>
        <w:t xml:space="preserve"> поселения и занимающихся</w:t>
      </w:r>
      <w:bookmarkStart w:id="13" w:name="YANDEX_163"/>
      <w:bookmarkEnd w:id="13"/>
      <w:r>
        <w:rPr>
          <w:rFonts w:ascii="Times New Roman" w:hAnsi="Times New Roman"/>
          <w:sz w:val="23"/>
        </w:rPr>
        <w:t xml:space="preserve"> благоустройством.</w:t>
      </w:r>
    </w:p>
    <w:p w:rsidR="001C3AC4" w:rsidRDefault="00B96017">
      <w:pPr>
        <w:spacing w:after="0" w:line="240" w:lineRule="auto"/>
        <w:ind w:firstLine="3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Муниципальная программа «Благоустройство территории Сосновского сельского поселения на 2025-2030 годы», разработана в соответствии со ст. 14 Федерального закона № 131-ФЗ «Об общих принципах организации местного самоуправления Российской Федерации».</w:t>
      </w:r>
    </w:p>
    <w:p w:rsidR="001C3AC4" w:rsidRDefault="00B96017">
      <w:pPr>
        <w:spacing w:after="0" w:line="240" w:lineRule="auto"/>
        <w:ind w:firstLine="3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Согласно ст. 14 Федерального закона № 131-ФЗ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 территории поселения. К вопросам местного значения в данном разделе относятся:</w:t>
      </w:r>
    </w:p>
    <w:p w:rsidR="001C3AC4" w:rsidRDefault="00B960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владение, пользование и распоряжение имуществом, находящимся в муниципальной собственности поселения;</w:t>
      </w:r>
    </w:p>
    <w:p w:rsidR="001C3AC4" w:rsidRDefault="00B960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1C3AC4" w:rsidRDefault="00B960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организация сбора и вывоза бытовых отходов и мусора;</w:t>
      </w:r>
    </w:p>
    <w:p w:rsidR="001C3AC4" w:rsidRDefault="00B960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организация благоустройства и озеленения территории поселения;</w:t>
      </w:r>
    </w:p>
    <w:p w:rsidR="001C3AC4" w:rsidRDefault="00B960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организация освещения улиц;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Определение перспектив</w:t>
      </w:r>
      <w:bookmarkStart w:id="14" w:name="YANDEX_164"/>
      <w:bookmarkEnd w:id="14"/>
      <w:r>
        <w:rPr>
          <w:rFonts w:ascii="Times New Roman" w:hAnsi="Times New Roman"/>
          <w:sz w:val="23"/>
        </w:rPr>
        <w:t xml:space="preserve"> благоустройства</w:t>
      </w:r>
      <w:bookmarkStart w:id="15" w:name="YANDEX_165"/>
      <w:bookmarkEnd w:id="15"/>
      <w:r>
        <w:rPr>
          <w:rFonts w:ascii="Times New Roman" w:hAnsi="Times New Roman"/>
          <w:sz w:val="23"/>
        </w:rPr>
        <w:t xml:space="preserve"> Сосновского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16" w:name="YANDEX_168"/>
      <w:bookmarkEnd w:id="16"/>
      <w:r>
        <w:rPr>
          <w:rFonts w:ascii="Times New Roman" w:hAnsi="Times New Roman"/>
          <w:sz w:val="23"/>
        </w:rPr>
        <w:t xml:space="preserve"> благоустройства и объектов коммунального хозяйства.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Подпрограммой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sz w:val="23"/>
        </w:rPr>
        <w:t>«Мероприятия по борьбе с борщевиком Сосновский» предусмотрено сохранение и восстановление земельных ресурсов.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Листья и плоды борщевика богаты эфирными маслами, содержащими </w:t>
      </w:r>
      <w:proofErr w:type="spellStart"/>
      <w:r>
        <w:rPr>
          <w:rFonts w:ascii="Times New Roman" w:hAnsi="Times New Roman"/>
          <w:sz w:val="23"/>
        </w:rPr>
        <w:t>фурокумарины</w:t>
      </w:r>
      <w:proofErr w:type="spellEnd"/>
      <w:r>
        <w:rPr>
          <w:rFonts w:ascii="Times New Roman" w:hAnsi="Times New Roman"/>
          <w:sz w:val="23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Также в растении содержатся биологически активные вещества - </w:t>
      </w:r>
      <w:proofErr w:type="spellStart"/>
      <w:r>
        <w:rPr>
          <w:rFonts w:ascii="Times New Roman" w:hAnsi="Times New Roman"/>
          <w:sz w:val="23"/>
        </w:rPr>
        <w:t>фитоэкстрогены</w:t>
      </w:r>
      <w:proofErr w:type="spellEnd"/>
      <w:r>
        <w:rPr>
          <w:rFonts w:ascii="Times New Roman" w:hAnsi="Times New Roman"/>
          <w:sz w:val="23"/>
        </w:rPr>
        <w:t>, которые могут вызывать расстройство воспроизводительной функции у животных.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На территории населенных пунктов Сосновского сельского поселения борщевиком Сосновского засорены порядка 9,5 га земель. 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Сосновского сельского поселения Приозерского муниципального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1C3AC4" w:rsidRDefault="00B9601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Целями мероприятия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C3AC4" w:rsidRDefault="001C3AC4">
      <w:pPr>
        <w:spacing w:after="0" w:line="240" w:lineRule="auto"/>
        <w:ind w:firstLine="37"/>
        <w:jc w:val="center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spacing w:after="0" w:line="240" w:lineRule="auto"/>
        <w:ind w:firstLine="37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2. Приоритеты и цели муниципальной политики в сфере реализации муниципальной программы</w:t>
      </w: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Цель программы:</w:t>
      </w:r>
    </w:p>
    <w:p w:rsidR="001C3AC4" w:rsidRDefault="00B960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>Совершенствование системы комплексного благоустройства Сосновского сельского поселения, создание комфортных условий проживания и отдыха населения, повышение качества предоставляемых коммунальных услуг, в том числе, путем совершенствования системы местного самоуправления посредством развития новых форм местного самоуправления - старост.</w:t>
      </w:r>
    </w:p>
    <w:p w:rsidR="001C3AC4" w:rsidRDefault="00B960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Приоритетные задачи Программ</w:t>
      </w:r>
      <w:bookmarkStart w:id="17" w:name="YANDEX_174"/>
      <w:bookmarkEnd w:id="17"/>
      <w:r>
        <w:rPr>
          <w:rFonts w:ascii="Times New Roman" w:hAnsi="Times New Roman"/>
          <w:i/>
          <w:sz w:val="23"/>
        </w:rPr>
        <w:t>ы: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-осуществление мероприятий по поддержанию порядка,</w:t>
      </w:r>
      <w:bookmarkStart w:id="18" w:name="YANDEX_175"/>
      <w:bookmarkEnd w:id="18"/>
      <w:r>
        <w:rPr>
          <w:rFonts w:ascii="Times New Roman" w:hAnsi="Times New Roman"/>
          <w:sz w:val="23"/>
        </w:rPr>
        <w:t> благоустройства, архитектурно-художественного оформления и санитарного состояния на</w:t>
      </w:r>
      <w:bookmarkStart w:id="19" w:name="YANDEX_176"/>
      <w:bookmarkEnd w:id="19"/>
      <w:r>
        <w:rPr>
          <w:rFonts w:ascii="Times New Roman" w:hAnsi="Times New Roman"/>
          <w:sz w:val="23"/>
        </w:rPr>
        <w:t> территории Сосновского сельского поселения;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формирование среды, благоприятной для проживания населения;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создание и обустройство общественных парков и зон отдыха, благоустройство зон зеленых насаждений в границах населенных пунктов.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привлечение к осуществлению мероприятий</w:t>
      </w:r>
      <w:bookmarkStart w:id="20" w:name="YANDEX_179"/>
      <w:bookmarkEnd w:id="20"/>
      <w:r>
        <w:rPr>
          <w:rFonts w:ascii="Times New Roman" w:hAnsi="Times New Roman"/>
          <w:sz w:val="23"/>
        </w:rPr>
        <w:t xml:space="preserve"> по</w:t>
      </w:r>
      <w:bookmarkStart w:id="21" w:name="YANDEX_180"/>
      <w:bookmarkEnd w:id="21"/>
      <w:r>
        <w:rPr>
          <w:rFonts w:ascii="Times New Roman" w:hAnsi="Times New Roman"/>
          <w:sz w:val="23"/>
        </w:rPr>
        <w:t xml:space="preserve"> благоустройству</w:t>
      </w:r>
      <w:bookmarkStart w:id="22" w:name="YANDEX_181"/>
      <w:bookmarkEnd w:id="22"/>
      <w:r>
        <w:rPr>
          <w:rFonts w:ascii="Times New Roman" w:hAnsi="Times New Roman"/>
          <w:sz w:val="23"/>
        </w:rPr>
        <w:t xml:space="preserve"> территорий физических                                и юридических лиц и повышение их ответственности за соблюдение чистоты и порядка;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 усиление контроля за использованием,</w:t>
      </w:r>
      <w:bookmarkStart w:id="23" w:name="YANDEX_182"/>
      <w:bookmarkEnd w:id="23"/>
      <w:r>
        <w:rPr>
          <w:rFonts w:ascii="Times New Roman" w:hAnsi="Times New Roman"/>
          <w:sz w:val="23"/>
        </w:rPr>
        <w:t xml:space="preserve"> благоустройством</w:t>
      </w:r>
      <w:bookmarkStart w:id="24" w:name="YANDEX_183"/>
      <w:bookmarkEnd w:id="24"/>
      <w:r>
        <w:rPr>
          <w:rFonts w:ascii="Times New Roman" w:hAnsi="Times New Roman"/>
          <w:sz w:val="23"/>
        </w:rPr>
        <w:t xml:space="preserve"> территорий;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создание новых и обустройство существующих детских, спортивных площадок малыми архитектурными формами;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модернизация сети уличного освещения;</w:t>
      </w:r>
    </w:p>
    <w:p w:rsidR="001C3AC4" w:rsidRDefault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сохранение и восстановление земельных ресурсов, сохранение сбалансированной экосистемы, антропогенных и природных ландшафтов, а также улучшение экологической обстановки для обеспечения условий жизнедеятельности населения.</w:t>
      </w:r>
    </w:p>
    <w:p w:rsidR="001C3AC4" w:rsidRDefault="00B960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 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i/>
          <w:sz w:val="23"/>
        </w:rPr>
        <w:t>3. Перечень групп программных мероприятий</w:t>
      </w: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1C3AC4" w:rsidRDefault="00B96017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  <w:t xml:space="preserve">Для реализации поставленных целей и решения задач программы предусмотрено выполнение следующих мероприятий и подпрограмм в рамках муниципальной подпрограммы: </w:t>
      </w:r>
    </w:p>
    <w:p w:rsidR="001C3AC4" w:rsidRDefault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мероприятия по содержанию и ремонту уличного освещения,  </w:t>
      </w:r>
    </w:p>
    <w:p w:rsidR="001C3AC4" w:rsidRDefault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 мероприятия по созданию зон отдыха и благоустройству зон зеленых насаждений, </w:t>
      </w:r>
    </w:p>
    <w:p w:rsidR="001C3AC4" w:rsidRDefault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мероприятия по удалению сухостойных и аварийных деревьев;</w:t>
      </w:r>
    </w:p>
    <w:p w:rsidR="001C3AC4" w:rsidRDefault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мероприятия по ликвидации несанкционированных свалок на территории поселения;</w:t>
      </w:r>
    </w:p>
    <w:p w:rsidR="001C3AC4" w:rsidRDefault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мероприятия по ремонту и содержанию мест братских захоронений;</w:t>
      </w:r>
    </w:p>
    <w:p w:rsidR="001C3AC4" w:rsidRDefault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мероприятия по поддержке развития общественной инфраструктуры;</w:t>
      </w:r>
    </w:p>
    <w:p w:rsidR="001C3AC4" w:rsidRDefault="00B96017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Подпрограмма «Мероприятия по борьбе с борщевиком Сосновского».</w:t>
      </w:r>
    </w:p>
    <w:p w:rsidR="001C3AC4" w:rsidRDefault="001C3AC4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B96017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lastRenderedPageBreak/>
        <w:t>4. Целевые показатели муниципальной программы</w:t>
      </w:r>
    </w:p>
    <w:p w:rsidR="001C3AC4" w:rsidRDefault="00B96017">
      <w:pPr>
        <w:tabs>
          <w:tab w:val="left" w:pos="288"/>
        </w:tabs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«Благоустройство территории Сосновского сельского поселения на 2025-2030 годы»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74"/>
        <w:gridCol w:w="2688"/>
        <w:gridCol w:w="528"/>
        <w:gridCol w:w="744"/>
        <w:gridCol w:w="732"/>
        <w:gridCol w:w="720"/>
        <w:gridCol w:w="648"/>
        <w:gridCol w:w="636"/>
        <w:gridCol w:w="648"/>
        <w:gridCol w:w="1632"/>
      </w:tblGrid>
      <w:tr w:rsidR="001C3AC4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строки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целевого показателя муниципальной подпрограммы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4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итогам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Pr="00B96017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017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B9601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C3AC4" w:rsidRPr="00B96017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017">
              <w:rPr>
                <w:rFonts w:ascii="Times New Roman" w:hAnsi="Times New Roman"/>
                <w:sz w:val="18"/>
                <w:szCs w:val="18"/>
              </w:rPr>
              <w:t>базовое значение</w:t>
            </w:r>
          </w:p>
          <w:p w:rsidR="001C3AC4" w:rsidRPr="00B96017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017">
              <w:rPr>
                <w:rFonts w:ascii="Times New Roman" w:hAnsi="Times New Roman"/>
                <w:sz w:val="18"/>
                <w:szCs w:val="18"/>
              </w:rPr>
              <w:t>целевого показателя</w:t>
            </w:r>
          </w:p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017">
              <w:rPr>
                <w:rFonts w:ascii="Times New Roman" w:hAnsi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1C3AC4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метров по техническому обслуживанию уличного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</w:t>
            </w: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метров уличного освещения, подлежащих ремонту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Монтаж/демонтаж новогодних елей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братских захоронений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мусора при ликвидации несанкционированных свалок и навалов мусора строительных отходов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1C3AC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1C3AC4" w:rsidRDefault="00B96017" w:rsidP="00B96017">
      <w:pPr>
        <w:pStyle w:val="pboth"/>
        <w:spacing w:before="100" w:after="0" w:afterAutospacing="0"/>
        <w:jc w:val="center"/>
        <w:rPr>
          <w:b/>
          <w:i/>
          <w:sz w:val="23"/>
        </w:rPr>
      </w:pPr>
      <w:bookmarkStart w:id="25" w:name="100395"/>
      <w:bookmarkEnd w:id="25"/>
      <w:r>
        <w:rPr>
          <w:b/>
          <w:i/>
          <w:sz w:val="23"/>
        </w:rPr>
        <w:t>5. Методика оценки эффективности и реализации муниципальной программы</w:t>
      </w:r>
    </w:p>
    <w:p w:rsidR="001C3AC4" w:rsidRPr="00B96017" w:rsidRDefault="00B96017" w:rsidP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bookmarkStart w:id="26" w:name="100396"/>
      <w:bookmarkEnd w:id="26"/>
      <w:r w:rsidRPr="00B96017">
        <w:rPr>
          <w:rFonts w:ascii="Times New Roman" w:hAnsi="Times New Roman"/>
          <w:sz w:val="23"/>
        </w:rPr>
        <w:t>Состав целевых показателей и индикаторов Программы определен таким образом, чтобы обеспечить:</w:t>
      </w:r>
    </w:p>
    <w:p w:rsidR="001C3AC4" w:rsidRPr="00B96017" w:rsidRDefault="00B96017" w:rsidP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bookmarkStart w:id="27" w:name="100397"/>
      <w:bookmarkEnd w:id="27"/>
      <w:r w:rsidRPr="00B96017">
        <w:rPr>
          <w:rFonts w:ascii="Times New Roman" w:hAnsi="Times New Roman"/>
          <w:sz w:val="23"/>
        </w:rPr>
        <w:t>- наблюдаемость значений показателей (индикаторов) в течение срока реализации Программы;</w:t>
      </w:r>
    </w:p>
    <w:p w:rsidR="001C3AC4" w:rsidRPr="00B96017" w:rsidRDefault="00B96017" w:rsidP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bookmarkStart w:id="28" w:name="100398"/>
      <w:bookmarkEnd w:id="28"/>
      <w:r w:rsidRPr="00B96017">
        <w:rPr>
          <w:rFonts w:ascii="Times New Roman" w:hAnsi="Times New Roman"/>
          <w:sz w:val="23"/>
        </w:rPr>
        <w:t>- охват всех наиболее значимых результатов реализации мероприятий;</w:t>
      </w:r>
    </w:p>
    <w:p w:rsidR="001C3AC4" w:rsidRPr="00B96017" w:rsidRDefault="00B96017" w:rsidP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bookmarkStart w:id="29" w:name="100399"/>
      <w:bookmarkEnd w:id="29"/>
      <w:r w:rsidRPr="00B96017">
        <w:rPr>
          <w:rFonts w:ascii="Times New Roman" w:hAnsi="Times New Roman"/>
          <w:sz w:val="23"/>
        </w:rPr>
        <w:t>- минимизацию количества показателей (индикаторов);</w:t>
      </w:r>
    </w:p>
    <w:p w:rsidR="001C3AC4" w:rsidRPr="00B96017" w:rsidRDefault="00B96017" w:rsidP="00B96017">
      <w:pPr>
        <w:spacing w:after="0" w:line="240" w:lineRule="auto"/>
        <w:contextualSpacing/>
        <w:jc w:val="both"/>
        <w:rPr>
          <w:rFonts w:ascii="Times New Roman" w:hAnsi="Times New Roman"/>
          <w:sz w:val="23"/>
        </w:rPr>
      </w:pPr>
      <w:bookmarkStart w:id="30" w:name="100400"/>
      <w:bookmarkEnd w:id="30"/>
      <w:r w:rsidRPr="00B96017">
        <w:rPr>
          <w:rFonts w:ascii="Times New Roman" w:hAnsi="Times New Roman"/>
          <w:sz w:val="23"/>
        </w:rPr>
        <w:t>- наличие формализованных методик расчета значений показателей (индикаторов).</w:t>
      </w:r>
    </w:p>
    <w:p w:rsidR="001C3AC4" w:rsidRPr="00B96017" w:rsidRDefault="00B96017" w:rsidP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bookmarkStart w:id="31" w:name="100401"/>
      <w:bookmarkStart w:id="32" w:name="100422"/>
      <w:bookmarkStart w:id="33" w:name="100428"/>
      <w:bookmarkEnd w:id="31"/>
      <w:bookmarkEnd w:id="32"/>
      <w:bookmarkEnd w:id="33"/>
      <w:r w:rsidRPr="00B96017">
        <w:rPr>
          <w:rFonts w:ascii="Times New Roman" w:hAnsi="Times New Roman"/>
          <w:sz w:val="23"/>
        </w:rPr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1C3AC4" w:rsidRPr="00B96017" w:rsidRDefault="00B96017" w:rsidP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bookmarkStart w:id="34" w:name="100429"/>
      <w:bookmarkEnd w:id="34"/>
      <w:r w:rsidRPr="00B96017">
        <w:rPr>
          <w:rFonts w:ascii="Times New Roman" w:hAnsi="Times New Roman"/>
          <w:sz w:val="23"/>
        </w:rPr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1C3AC4" w:rsidRPr="00B96017" w:rsidRDefault="00B96017" w:rsidP="00B96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</w:rPr>
      </w:pPr>
      <w:bookmarkStart w:id="35" w:name="100430"/>
      <w:bookmarkEnd w:id="35"/>
      <w:r w:rsidRPr="00B96017">
        <w:rPr>
          <w:rFonts w:ascii="Times New Roman" w:hAnsi="Times New Roman"/>
          <w:sz w:val="23"/>
        </w:rPr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1C3AC4" w:rsidRPr="00B96017" w:rsidRDefault="00B96017" w:rsidP="00B96017">
      <w:pPr>
        <w:spacing w:after="0" w:line="240" w:lineRule="auto"/>
        <w:ind w:right="140" w:firstLine="540"/>
        <w:jc w:val="both"/>
        <w:rPr>
          <w:rFonts w:ascii="Times New Roman" w:hAnsi="Times New Roman"/>
          <w:sz w:val="23"/>
        </w:rPr>
      </w:pPr>
      <w:bookmarkStart w:id="36" w:name="100431"/>
      <w:bookmarkEnd w:id="36"/>
      <w:r w:rsidRPr="00B96017">
        <w:rPr>
          <w:rFonts w:ascii="Times New Roman" w:hAnsi="Times New Roman"/>
          <w:sz w:val="23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1C3AC4" w:rsidRDefault="00B96017">
      <w:pPr>
        <w:spacing w:line="240" w:lineRule="auto"/>
        <w:ind w:right="140"/>
        <w:contextualSpacing/>
        <w:jc w:val="both"/>
        <w:rPr>
          <w:rFonts w:ascii="Times New Roman" w:hAnsi="Times New Roman"/>
          <w:sz w:val="23"/>
        </w:rPr>
      </w:pPr>
      <w:bookmarkStart w:id="37" w:name="100432"/>
      <w:bookmarkEnd w:id="37"/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ab/>
        <w:t>В результате реализации</w:t>
      </w:r>
      <w:bookmarkStart w:id="38" w:name="YANDEX_235"/>
      <w:bookmarkEnd w:id="38"/>
      <w:r>
        <w:rPr>
          <w:rFonts w:ascii="Times New Roman" w:hAnsi="Times New Roman"/>
          <w:sz w:val="23"/>
        </w:rPr>
        <w:t xml:space="preserve"> программы ожидается создание условий, обеспечивающих комфортные условия для работы, отдыха и оздоровления населения на</w:t>
      </w:r>
      <w:bookmarkStart w:id="39" w:name="YANDEX_236"/>
      <w:bookmarkEnd w:id="39"/>
      <w:r>
        <w:rPr>
          <w:rFonts w:ascii="Times New Roman" w:hAnsi="Times New Roman"/>
          <w:sz w:val="23"/>
        </w:rPr>
        <w:t xml:space="preserve"> территории</w:t>
      </w:r>
      <w:bookmarkStart w:id="40" w:name="YANDEX_237"/>
      <w:bookmarkEnd w:id="40"/>
      <w:r>
        <w:rPr>
          <w:rFonts w:ascii="Times New Roman" w:hAnsi="Times New Roman"/>
          <w:sz w:val="23"/>
        </w:rPr>
        <w:t xml:space="preserve"> муниципального образования Сосновское сельское поселение.</w:t>
      </w:r>
    </w:p>
    <w:p w:rsidR="001C3AC4" w:rsidRDefault="00B96017">
      <w:pPr>
        <w:spacing w:after="0" w:line="240" w:lineRule="auto"/>
        <w:ind w:right="140"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Приозерского муниципального района Ленинградской области, утвержденными Постановлением администрации от 17.12.2021 года № 502.</w:t>
      </w:r>
    </w:p>
    <w:p w:rsidR="001C3AC4" w:rsidRDefault="00B96017">
      <w:pPr>
        <w:spacing w:after="0" w:line="240" w:lineRule="auto"/>
        <w:ind w:right="140"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Реализация</w:t>
      </w:r>
      <w:bookmarkStart w:id="41" w:name="YANDEX_250"/>
      <w:bookmarkEnd w:id="41"/>
      <w:r>
        <w:rPr>
          <w:rFonts w:ascii="Times New Roman" w:hAnsi="Times New Roman"/>
          <w:sz w:val="23"/>
        </w:rPr>
        <w:t xml:space="preserve"> Программы приведет к улучшению внешнего вида Сосновского сельского поселения и позволит обеспечить население качественными услугами жилищно-коммунального хозяйства.</w:t>
      </w:r>
    </w:p>
    <w:p w:rsidR="001C3AC4" w:rsidRDefault="00B96017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Расходы на реализацию муниципальной программы </w:t>
      </w:r>
    </w:p>
    <w:p w:rsidR="001C3AC4" w:rsidRDefault="00B960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«Благоустройство территории Сосновского сельского поселения на 2025-2030 годы»   </w:t>
      </w:r>
    </w:p>
    <w:tbl>
      <w:tblPr>
        <w:tblW w:w="0" w:type="auto"/>
        <w:tblInd w:w="3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2556"/>
        <w:gridCol w:w="1140"/>
        <w:gridCol w:w="1150"/>
        <w:gridCol w:w="1100"/>
        <w:gridCol w:w="630"/>
        <w:gridCol w:w="720"/>
        <w:gridCol w:w="732"/>
        <w:gridCol w:w="696"/>
      </w:tblGrid>
      <w:tr w:rsidR="001C3AC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строки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(тыс. рублей)</w:t>
            </w:r>
          </w:p>
        </w:tc>
        <w:tc>
          <w:tcPr>
            <w:tcW w:w="5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</w:tr>
      <w:tr w:rsidR="001C3AC4">
        <w:trPr>
          <w:trHeight w:val="9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/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9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ОБЩИЕ РАСХОДЫ НА РЕАЛИЗАЦИЮ МУНИЦИПАЛЬНОЙ ПРОГРАММЫ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25 780,8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20 416,9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5 363,9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rPr>
          <w:trHeight w:val="26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25 780,8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20 416,9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5 363,9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9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КОМПЛЕКС ПРОЦЕССНЫХ МЕРОПРИЯТИЙ «Совершенствование системы благоустройства»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21 869,0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17 321,0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4 548,0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21 869,0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17 321,0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4 548,0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9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КОМПЛЕКС ПРОЦЕССНЫХ МЕРОПРИЯТИЙ «Охрана окружающей среды»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1 631,8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815,9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815,9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1 631,8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815,9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815,9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9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КОМПЛЕКС ПРОЦЕССНЫХ МЕРОПРИЯТИЙ «Реализация функций в сфере обращения с отходами»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2 080,0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2 080,0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2 080,0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2 080,0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9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96017" w:rsidRDefault="00B9601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lastRenderedPageBreak/>
              <w:t xml:space="preserve">Отраслевой </w:t>
            </w:r>
            <w:proofErr w:type="gramStart"/>
            <w:r>
              <w:rPr>
                <w:rFonts w:ascii="Times New Roman" w:hAnsi="Times New Roman"/>
              </w:rPr>
              <w:t>проект  «</w:t>
            </w:r>
            <w:proofErr w:type="gramEnd"/>
            <w:r>
              <w:rPr>
                <w:rFonts w:ascii="Times New Roman" w:hAnsi="Times New Roman"/>
              </w:rPr>
              <w:t>Благоустройство сельских территорий»</w:t>
            </w: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муниципальная подпрограмма </w:t>
            </w:r>
            <w:r>
              <w:rPr>
                <w:rFonts w:ascii="Times New Roman" w:hAnsi="Times New Roman"/>
                <w:b/>
                <w:sz w:val="22"/>
              </w:rPr>
              <w:t>«Борьба с борщевиком Сосновского на территории Сосновского сельского поселения»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</w:tbl>
    <w:p w:rsidR="001C3AC4" w:rsidRDefault="001C3AC4">
      <w:pPr>
        <w:sectPr w:rsidR="001C3AC4">
          <w:pgSz w:w="11906" w:h="16838"/>
          <w:pgMar w:top="425" w:right="567" w:bottom="284" w:left="1418" w:header="709" w:footer="709" w:gutter="0"/>
          <w:cols w:space="720"/>
        </w:sectPr>
      </w:pPr>
    </w:p>
    <w:p w:rsidR="001C3AC4" w:rsidRDefault="00B96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План реализации муниципальной программы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«Благоустройство территории Сосновского сельского поселения на 2025-2030 годы»   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1C3AC4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1C3AC4">
        <w:trPr>
          <w:trHeight w:val="51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1C3AC4" w:rsidRDefault="001C3AC4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09"/>
        <w:gridCol w:w="1744"/>
        <w:gridCol w:w="1559"/>
        <w:gridCol w:w="1276"/>
        <w:gridCol w:w="1559"/>
        <w:gridCol w:w="1559"/>
      </w:tblGrid>
      <w:tr w:rsidR="001C3AC4">
        <w:trPr>
          <w:trHeight w:val="300"/>
          <w:tblHeader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</w:rPr>
              <w:t xml:space="preserve">«Благоустройство территории Сосновского сельского поселения на 2025-2030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годы»   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20 416,9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5 363,9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25 780,8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25 780,8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15"/>
        </w:trPr>
        <w:tc>
          <w:tcPr>
            <w:tcW w:w="14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1C3AC4">
        <w:trPr>
          <w:trHeight w:val="379"/>
        </w:trPr>
        <w:tc>
          <w:tcPr>
            <w:tcW w:w="14733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1C3AC4">
        <w:trPr>
          <w:trHeight w:val="450"/>
        </w:trPr>
        <w:tc>
          <w:tcPr>
            <w:tcW w:w="14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1C3AC4">
        <w:trPr>
          <w:trHeight w:val="450"/>
        </w:trPr>
        <w:tc>
          <w:tcPr>
            <w:tcW w:w="14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</w:t>
            </w:r>
            <w:proofErr w:type="gramStart"/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z w:val="20"/>
              </w:rPr>
              <w:t xml:space="preserve">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Совершенствование системы благоустройства»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Мероприятия «Уличное освещение»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уличного освещения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2025 - 2030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9 434,0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уличного освещения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благоустройству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2025 - 2030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83"/>
        </w:trPr>
        <w:tc>
          <w:tcPr>
            <w:tcW w:w="14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«Охрана окружающей среды»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охране окружающей среды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1 631,8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147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 процессных мероприятий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«Реализация функций в сфере обращения с отходами»</w:t>
            </w:r>
          </w:p>
        </w:tc>
      </w:tr>
      <w:tr w:rsidR="001C3AC4">
        <w:trPr>
          <w:trHeight w:val="85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Реализация функций в сфере обращения с отходами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Утилизация строительных отходов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17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15"/>
        </w:trPr>
        <w:tc>
          <w:tcPr>
            <w:tcW w:w="14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Отраслевой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проект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Благоустройство сельских территорий» </w:t>
            </w:r>
          </w:p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муниципальная подпрограмма «Борьба с борщевиком Сосновского на территории Сосновского сельского поселения»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  ЖКХ, Специалист администрации, курирующий вопросы ГО и ЧС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уничтожению борщевика Сосновского химическими методами (обработка отрастающего борщевика арборицидами – один раз или гербицидами – два раза)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</w:tbl>
    <w:p w:rsidR="001C3AC4" w:rsidRDefault="001C3AC4">
      <w:pPr>
        <w:spacing w:after="0" w:line="240" w:lineRule="auto"/>
        <w:rPr>
          <w:rFonts w:ascii="Times New Roman" w:hAnsi="Times New Roman"/>
          <w:sz w:val="20"/>
        </w:rPr>
      </w:pPr>
    </w:p>
    <w:p w:rsidR="001C3AC4" w:rsidRDefault="001C3AC4">
      <w:pPr>
        <w:widowControl w:val="0"/>
        <w:spacing w:after="0"/>
        <w:jc w:val="center"/>
        <w:rPr>
          <w:rFonts w:ascii="Times New Roman" w:hAnsi="Times New Roman"/>
          <w:b/>
          <w:sz w:val="23"/>
        </w:rPr>
      </w:pPr>
    </w:p>
    <w:p w:rsidR="001C3AC4" w:rsidRDefault="00B96017">
      <w:pPr>
        <w:widowControl w:val="0"/>
        <w:spacing w:after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 </w:t>
      </w:r>
    </w:p>
    <w:p w:rsidR="001C3AC4" w:rsidRDefault="001C3AC4">
      <w:pPr>
        <w:sectPr w:rsidR="001C3AC4">
          <w:pgSz w:w="16838" w:h="11906" w:orient="landscape"/>
          <w:pgMar w:top="709" w:right="425" w:bottom="567" w:left="284" w:header="709" w:footer="709" w:gutter="0"/>
          <w:cols w:space="720"/>
        </w:sectPr>
      </w:pP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П А С П О Р Т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подпрограммы 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«Борьба с борщевиком Сосновского на территории Сосновского сельского поселения»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программы «Благоустройство территории Сосновского сельского поселения на 2025-2030 годы» 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6582"/>
      </w:tblGrid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Сроки реализации муниципальной подпрограммы      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01.01.2025 - 31.12.2030 г.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Сосновское сельское поселение, курирующий вопросы жилищно-коммунального хозяйства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</w:p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</w:p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Сосновское сельское поселение;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Организации, предоставляющие услуги по благоустройству на </w:t>
            </w:r>
            <w:proofErr w:type="gramStart"/>
            <w:r>
              <w:rPr>
                <w:rFonts w:ascii="Times New Roman" w:hAnsi="Times New Roman"/>
              </w:rPr>
              <w:t>территории  Сосновского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комфортных условий жизнедеятельности в сельской местности;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локализация и ликвидация очагов распространения борщевика на территории поселения,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исключение случаев травматизма среди населения.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сохранение и восстановление земельных ресурсов,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сохранение сбалансированной экосистемы антропогенных и природных ландшафтов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окончанию реализации подпрограммы планируется:</w:t>
            </w:r>
          </w:p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борщевика на землях населенных пунктах МО Сосновское сельское поселение – 50 га.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Проекты, реализуемые в рамках государственной подпрограммы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проект «Благоустройство сельских территорий»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муниципальной подпрограммы – всего, в том числе по годам реализации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</w:rPr>
              <w:t xml:space="preserve">Общий объем бюджетных ассигнований муниципальной программы </w:t>
            </w:r>
            <w:proofErr w:type="gramStart"/>
            <w:r>
              <w:rPr>
                <w:rFonts w:ascii="Times New Roman" w:hAnsi="Times New Roman"/>
                <w:b/>
                <w:spacing w:val="2"/>
              </w:rPr>
              <w:t>составляет  200</w:t>
            </w:r>
            <w:proofErr w:type="gramEnd"/>
            <w:r>
              <w:rPr>
                <w:rFonts w:ascii="Times New Roman" w:hAnsi="Times New Roman"/>
                <w:b/>
                <w:spacing w:val="2"/>
              </w:rPr>
              <w:t>,0 тыс. руб., в том числе: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- областной бюджет – 0,0 тыс. руб.,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- местный бюджет – 200,0 тыс. руб., 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в том числе по годам: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</w:rPr>
              <w:t xml:space="preserve">- 2025 год </w:t>
            </w:r>
            <w:proofErr w:type="gramStart"/>
            <w:r>
              <w:rPr>
                <w:rFonts w:ascii="Times New Roman" w:hAnsi="Times New Roman"/>
                <w:b/>
                <w:spacing w:val="2"/>
              </w:rPr>
              <w:t>–  200</w:t>
            </w:r>
            <w:proofErr w:type="gramEnd"/>
            <w:r>
              <w:rPr>
                <w:rFonts w:ascii="Times New Roman" w:hAnsi="Times New Roman"/>
                <w:b/>
                <w:spacing w:val="2"/>
              </w:rPr>
              <w:t>,0 тыс. руб., в том числе: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областной бюджет – 0,0 тыс. руб.,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местный бюджет – 200,0 тыс. руб.;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</w:rPr>
              <w:t>- 2026 год – 0,0 тыс. руб.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</w:rPr>
              <w:t>- 2027 год – 0,0 тыс. руб. 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</w:rPr>
              <w:t>- 2028 год – 0,0 тыс. руб.</w:t>
            </w:r>
          </w:p>
          <w:p w:rsidR="001C3AC4" w:rsidRDefault="00B9601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</w:rPr>
              <w:t>- 2029 год – 0,0 тыс. руб.</w:t>
            </w:r>
          </w:p>
          <w:p w:rsidR="001C3AC4" w:rsidRDefault="00B960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</w:rPr>
              <w:t>- 2030 год – 0,0 тыс. руб. </w:t>
            </w:r>
          </w:p>
        </w:tc>
      </w:tr>
      <w:tr w:rsidR="001C3AC4">
        <w:trPr>
          <w:trHeight w:val="5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налоговых расходов, направленных на достижение цели муниципальной подпрограммы, 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3AC4" w:rsidRDefault="00B9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расходы не предусмотрены</w:t>
            </w:r>
          </w:p>
        </w:tc>
      </w:tr>
    </w:tbl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spacing w:after="0" w:line="240" w:lineRule="auto"/>
        <w:ind w:firstLine="54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i/>
          <w:sz w:val="23"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Листья и плоды борщевика богаты эфирными маслами, содержащими </w:t>
      </w:r>
      <w:proofErr w:type="spellStart"/>
      <w:r>
        <w:rPr>
          <w:rFonts w:ascii="Times New Roman" w:hAnsi="Times New Roman"/>
          <w:sz w:val="23"/>
        </w:rPr>
        <w:t>фурокумарины</w:t>
      </w:r>
      <w:proofErr w:type="spellEnd"/>
      <w:r>
        <w:rPr>
          <w:rFonts w:ascii="Times New Roman" w:hAnsi="Times New Roman"/>
          <w:sz w:val="23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Также в растении содержатся биологически активные вещества - </w:t>
      </w:r>
      <w:proofErr w:type="spellStart"/>
      <w:r>
        <w:rPr>
          <w:rFonts w:ascii="Times New Roman" w:hAnsi="Times New Roman"/>
          <w:sz w:val="23"/>
        </w:rPr>
        <w:t>фитоэкстрогены</w:t>
      </w:r>
      <w:proofErr w:type="spellEnd"/>
      <w:r>
        <w:rPr>
          <w:rFonts w:ascii="Times New Roman" w:hAnsi="Times New Roman"/>
          <w:sz w:val="23"/>
        </w:rPr>
        <w:t>, которые могут вызывать расстройство воспроизводительной функции у животных.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Сосновского сельского поселения Приозерского муниципального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2. Приоритеты и цели муниципальной политики в сфере реализации муниципальной программы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Целями подпрограммы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Основными задачами подпрограммы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B96017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3. Мероприятия и расчет необходимого ресурсного обеспечения</w:t>
      </w: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</w:rPr>
      </w:pP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Комплекс мероприятий по уничтожению борщевика включает в себя: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-проведение подготовительных работ по борьбе с борщевиком;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-выполнение работ по локализации и ликвидации очагов распространения борщевика: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>
        <w:rPr>
          <w:rFonts w:ascii="Times New Roman" w:hAnsi="Times New Roman"/>
          <w:sz w:val="23"/>
        </w:rPr>
        <w:t>агрохимикатов</w:t>
      </w:r>
      <w:proofErr w:type="spellEnd"/>
      <w:r>
        <w:rPr>
          <w:rFonts w:ascii="Times New Roman" w:hAnsi="Times New Roman"/>
          <w:sz w:val="23"/>
        </w:rPr>
        <w:t>, разрешенных к применению на территории Российской Федерации), применение гербицидов сплошного действия на заросших участках 2 раза, 1-й раз – май-июнь, 2-й раз – август-сентябрь.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ectPr w:rsidR="001C3AC4">
          <w:pgSz w:w="11906" w:h="16838"/>
          <w:pgMar w:top="425" w:right="567" w:bottom="284" w:left="1418" w:header="709" w:footer="709" w:gutter="0"/>
          <w:cols w:space="720"/>
        </w:sectPr>
      </w:pPr>
    </w:p>
    <w:p w:rsidR="001C3AC4" w:rsidRDefault="00B96017">
      <w:pPr>
        <w:widowControl w:val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3"/>
        </w:rPr>
        <w:lastRenderedPageBreak/>
        <w:t xml:space="preserve">                       4. </w:t>
      </w:r>
      <w:r>
        <w:rPr>
          <w:rFonts w:ascii="Times New Roman" w:hAnsi="Times New Roman"/>
          <w:b/>
          <w:i/>
          <w:sz w:val="24"/>
        </w:rPr>
        <w:t>Целевые показатели муниципальной подпрограммы</w:t>
      </w:r>
    </w:p>
    <w:p w:rsidR="001C3AC4" w:rsidRDefault="00B9601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«Борьба с борщевиком Сосновского на территории Сосновского сельского поселения»</w:t>
      </w:r>
    </w:p>
    <w:p w:rsidR="001C3AC4" w:rsidRDefault="001C3AC4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C3AC4" w:rsidRDefault="001C3AC4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748"/>
        <w:gridCol w:w="1500"/>
        <w:gridCol w:w="1272"/>
        <w:gridCol w:w="1236"/>
        <w:gridCol w:w="1224"/>
        <w:gridCol w:w="1260"/>
        <w:gridCol w:w="1236"/>
        <w:gridCol w:w="1220"/>
        <w:gridCol w:w="2460"/>
      </w:tblGrid>
      <w:tr w:rsidR="001C3AC4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строки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базовое значение </w:t>
            </w:r>
          </w:p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целевого показателя </w:t>
            </w:r>
          </w:p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 начало реализации муниципальной подпрограммы)</w:t>
            </w:r>
          </w:p>
        </w:tc>
      </w:tr>
      <w:tr w:rsidR="001C3AC4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/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 первого года реализации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 второго года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 третьего года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 четвертого года реализации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 пятого года реализации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 шестого года реализации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3AC4">
        <w:trPr>
          <w:trHeight w:val="110"/>
        </w:trPr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1, единица измерения</w:t>
            </w:r>
          </w:p>
        </w:tc>
      </w:tr>
      <w:tr w:rsidR="001C3AC4">
        <w:trPr>
          <w:trHeight w:val="11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Освобождение от борщевика Сосновского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значение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1C3AC4">
        <w:trPr>
          <w:trHeight w:val="109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/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B96017">
            <w:pPr>
              <w:widowControl w:val="0"/>
              <w:spacing w:after="0" w:line="240" w:lineRule="auto"/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фактическое значение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C4" w:rsidRDefault="001C3AC4"/>
        </w:tc>
      </w:tr>
    </w:tbl>
    <w:p w:rsidR="001C3AC4" w:rsidRDefault="001C3AC4">
      <w:pPr>
        <w:spacing w:after="0" w:line="240" w:lineRule="auto"/>
        <w:ind w:firstLine="624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left="1276"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ectPr w:rsidR="001C3AC4">
          <w:pgSz w:w="16838" w:h="11906" w:orient="landscape"/>
          <w:pgMar w:top="1418" w:right="425" w:bottom="567" w:left="284" w:header="709" w:footer="709" w:gutter="0"/>
          <w:cols w:space="720"/>
        </w:sect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1C3AC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3"/>
        </w:rPr>
      </w:pPr>
    </w:p>
    <w:p w:rsidR="001C3AC4" w:rsidRDefault="00B96017">
      <w:pPr>
        <w:spacing w:after="0" w:line="240" w:lineRule="auto"/>
        <w:ind w:firstLine="540"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/>
          <w:i/>
          <w:sz w:val="23"/>
        </w:rPr>
        <w:t>5. Методика оценки эффективности и реализации муниципальной подпрограммы</w:t>
      </w: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Показатели эффективности мероприятия, которые планируется достичь в 2025 году: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ликвидация угрозы неконтролируемого распространения борщевика на территории населенных пунктов Сосновское сельское поселение.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Расчет показателей произведен предварительно. В ходе реализации мероприятий подпрограммы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снижение случаев травматизма среди населения.</w:t>
      </w: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Эффективность проведения мероприятий подпрограммы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i/>
          <w:sz w:val="23"/>
        </w:rPr>
      </w:pPr>
    </w:p>
    <w:p w:rsidR="001C3AC4" w:rsidRDefault="00B9601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 xml:space="preserve">                    </w:t>
      </w:r>
    </w:p>
    <w:p w:rsidR="001C3AC4" w:rsidRDefault="00B96017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6. Расходы</w:t>
      </w:r>
    </w:p>
    <w:p w:rsidR="001C3AC4" w:rsidRDefault="00B96017">
      <w:pPr>
        <w:widowControl w:val="0"/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 реализацию муниципальной подпрограммы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«Борьба с борщевиком Сосновского на территории Сосновского сельского поселения»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муниципальной программы «Благоустройство территории Сосновского сельского поселения на 2025-2030 годы» </w:t>
      </w:r>
    </w:p>
    <w:p w:rsidR="001C3AC4" w:rsidRDefault="001C3AC4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3288"/>
        <w:gridCol w:w="1176"/>
        <w:gridCol w:w="1092"/>
        <w:gridCol w:w="600"/>
        <w:gridCol w:w="636"/>
        <w:gridCol w:w="612"/>
        <w:gridCol w:w="624"/>
        <w:gridCol w:w="624"/>
      </w:tblGrid>
      <w:tr w:rsidR="001C3AC4"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строки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(тыс. рублей)</w:t>
            </w:r>
          </w:p>
        </w:tc>
        <w:tc>
          <w:tcPr>
            <w:tcW w:w="4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</w:tr>
      <w:tr w:rsidR="001C3AC4">
        <w:trPr>
          <w:trHeight w:val="97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/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/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</w:t>
            </w: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9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Отраслевой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проект  «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Благоустройство сельских территорий» </w:t>
            </w:r>
          </w:p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муниципальная подпрограмма «Борьба с борщевиком Сосновского на территории Сосновского сельского поселения»</w:t>
            </w: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1C3AC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1C3AC4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C3AC4" w:rsidRDefault="00B9601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</w:tbl>
    <w:p w:rsidR="001C3AC4" w:rsidRDefault="001C3AC4">
      <w:pPr>
        <w:widowControl w:val="0"/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ind w:firstLine="540"/>
        <w:jc w:val="both"/>
        <w:rPr>
          <w:rFonts w:ascii="Times New Roman" w:hAnsi="Times New Roman"/>
          <w:sz w:val="23"/>
        </w:rPr>
      </w:pPr>
    </w:p>
    <w:p w:rsidR="001C3AC4" w:rsidRDefault="001C3AC4">
      <w:pPr>
        <w:sectPr w:rsidR="001C3AC4">
          <w:headerReference w:type="default" r:id="rId9"/>
          <w:footerReference w:type="default" r:id="rId10"/>
          <w:pgSz w:w="11906" w:h="16838"/>
          <w:pgMar w:top="425" w:right="567" w:bottom="284" w:left="1418" w:header="284" w:footer="0" w:gutter="0"/>
          <w:cols w:space="720"/>
        </w:sectPr>
      </w:pP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lastRenderedPageBreak/>
        <w:t>7. План реализации муниципальной подпрограммы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«Борьба с борщевиком Сосновского на территории Сосновского сельского поселения»</w:t>
      </w:r>
    </w:p>
    <w:p w:rsidR="001C3AC4" w:rsidRDefault="00B9601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муниципальной программы «Благоустройство территории Сосновского сельского поселения на 2025-2030 годы» </w:t>
      </w: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655"/>
        <w:gridCol w:w="2116"/>
        <w:gridCol w:w="1336"/>
        <w:gridCol w:w="1719"/>
        <w:gridCol w:w="1547"/>
        <w:gridCol w:w="1275"/>
        <w:gridCol w:w="1558"/>
        <w:gridCol w:w="1551"/>
      </w:tblGrid>
      <w:tr w:rsidR="001C3AC4">
        <w:trPr>
          <w:trHeight w:val="495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 в ценах соответствующих лет)</w:t>
            </w:r>
          </w:p>
        </w:tc>
      </w:tr>
      <w:tr w:rsidR="001C3AC4">
        <w:trPr>
          <w:trHeight w:val="51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</w:tr>
    </w:tbl>
    <w:p w:rsidR="001C3AC4" w:rsidRDefault="001C3AC4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1C3AC4">
        <w:trPr>
          <w:trHeight w:val="300"/>
          <w:tblHeader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«Борьба с борщевиком Сосновского на территории муниципального образования на 2022-2024 гг.»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администрации, курирующий вопросы ЖКХ,</w:t>
            </w:r>
          </w:p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администрации, курирующий вопросы ГО и ЧС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подпрограмме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1C3AC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ЖКХ, Специалист администрации, курирующий вопросы ГО и ЧС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</w:tr>
      <w:tr w:rsidR="001C3AC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уничтожению борщевика Сосновского химическими методами (обработка отрастающего борщевика арборицидами – один раз или гербицидами – два раза)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1C3AC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1C3AC4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AC4" w:rsidRDefault="00B9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</w:tbl>
    <w:p w:rsidR="001C3AC4" w:rsidRDefault="001C3AC4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:rsidR="001C3AC4" w:rsidRDefault="001C3AC4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sectPr w:rsidR="001C3AC4">
      <w:headerReference w:type="default" r:id="rId11"/>
      <w:footerReference w:type="default" r:id="rId12"/>
      <w:pgSz w:w="16838" w:h="11906" w:orient="landscape"/>
      <w:pgMar w:top="1418" w:right="425" w:bottom="567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F4" w:rsidRDefault="00CC2FF4">
      <w:pPr>
        <w:spacing w:after="0" w:line="240" w:lineRule="auto"/>
      </w:pPr>
      <w:r>
        <w:separator/>
      </w:r>
    </w:p>
  </w:endnote>
  <w:endnote w:type="continuationSeparator" w:id="0">
    <w:p w:rsidR="00CC2FF4" w:rsidRDefault="00CC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17" w:rsidRDefault="00B960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17" w:rsidRDefault="00B96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F4" w:rsidRDefault="00CC2FF4">
      <w:pPr>
        <w:spacing w:after="0" w:line="240" w:lineRule="auto"/>
      </w:pPr>
      <w:r>
        <w:separator/>
      </w:r>
    </w:p>
  </w:footnote>
  <w:footnote w:type="continuationSeparator" w:id="0">
    <w:p w:rsidR="00CC2FF4" w:rsidRDefault="00CC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17" w:rsidRDefault="00B960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17" w:rsidRDefault="00B96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63ED"/>
    <w:multiLevelType w:val="multilevel"/>
    <w:tmpl w:val="70E0D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CB53226"/>
    <w:multiLevelType w:val="multilevel"/>
    <w:tmpl w:val="24D2EC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C4"/>
    <w:rsid w:val="001C3AC4"/>
    <w:rsid w:val="007C7D80"/>
    <w:rsid w:val="008E2DA6"/>
    <w:rsid w:val="00B96017"/>
    <w:rsid w:val="00C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0DB7-3BDF-4E60-A5A4-85AB7CF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12">
    <w:name w:val="Абзац списка1"/>
    <w:basedOn w:val="1"/>
    <w:rPr>
      <w:sz w:val="22"/>
    </w:rPr>
  </w:style>
  <w:style w:type="paragraph" w:customStyle="1" w:styleId="pboth">
    <w:name w:val="pboth"/>
    <w:basedOn w:val="a"/>
    <w:link w:val="pbot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7">
    <w:name w:val="Знак Знак Знак Знак"/>
    <w:basedOn w:val="a"/>
    <w:link w:val="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Знак"/>
    <w:basedOn w:val="a"/>
    <w:link w:val="ab"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b">
    <w:name w:val="Знак"/>
    <w:basedOn w:val="1"/>
    <w:link w:val="aa"/>
    <w:rPr>
      <w:rFonts w:ascii="Times New Roman" w:hAnsi="Times New Roman"/>
      <w:sz w:val="20"/>
    </w:rPr>
  </w:style>
  <w:style w:type="paragraph" w:styleId="ac">
    <w:name w:val="No Spacing"/>
    <w:link w:val="ad"/>
    <w:rPr>
      <w:sz w:val="22"/>
    </w:rPr>
  </w:style>
  <w:style w:type="character" w:customStyle="1" w:styleId="ad">
    <w:name w:val="Без интервала Знак"/>
    <w:link w:val="ac"/>
    <w:rPr>
      <w:sz w:val="22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rmal (Web)"/>
    <w:basedOn w:val="a"/>
    <w:link w:val="af1"/>
    <w:pPr>
      <w:spacing w:before="21" w:after="21" w:line="240" w:lineRule="auto"/>
    </w:pPr>
    <w:rPr>
      <w:rFonts w:ascii="Arial" w:hAnsi="Arial"/>
      <w:color w:val="332E2D"/>
      <w:spacing w:val="2"/>
      <w:sz w:val="24"/>
    </w:rPr>
  </w:style>
  <w:style w:type="character" w:customStyle="1" w:styleId="af1">
    <w:name w:val="Обычный (веб) Знак"/>
    <w:basedOn w:val="1"/>
    <w:link w:val="af0"/>
    <w:rPr>
      <w:rFonts w:ascii="Arial" w:hAnsi="Arial"/>
      <w:color w:val="332E2D"/>
      <w:spacing w:val="2"/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rvts6">
    <w:name w:val="rvts6"/>
    <w:basedOn w:val="16"/>
    <w:link w:val="rvts60"/>
  </w:style>
  <w:style w:type="character" w:customStyle="1" w:styleId="rvts60">
    <w:name w:val="rvts6"/>
    <w:basedOn w:val="a0"/>
    <w:link w:val="rvts6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pPr>
      <w:spacing w:after="0" w:line="240" w:lineRule="auto"/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table" w:styleId="af6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2024-04-17T07:46:00Z</cp:lastPrinted>
  <dcterms:created xsi:type="dcterms:W3CDTF">2024-04-17T07:34:00Z</dcterms:created>
  <dcterms:modified xsi:type="dcterms:W3CDTF">2024-04-17T07:48:00Z</dcterms:modified>
</cp:coreProperties>
</file>