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36D" w:rsidRDefault="000776FF">
      <w:pPr>
        <w:spacing w:after="0" w:line="240" w:lineRule="auto"/>
        <w:rPr>
          <w:rFonts w:ascii="Times New Roman" w:hAnsi="Times New Roman"/>
          <w:sz w:val="28"/>
        </w:rPr>
      </w:pPr>
      <w:r>
        <w:rPr>
          <w:rFonts w:ascii="Times New Roman" w:hAnsi="Times New Roman"/>
          <w:noProof/>
          <w:sz w:val="28"/>
        </w:rPr>
        <w:drawing>
          <wp:anchor distT="0" distB="0" distL="114935" distR="114935" simplePos="0" relativeHeight="251658240" behindDoc="0" locked="0" layoutInCell="1" allowOverlap="1">
            <wp:simplePos x="0" y="0"/>
            <wp:positionH relativeFrom="column">
              <wp:posOffset>2825115</wp:posOffset>
            </wp:positionH>
            <wp:positionV relativeFrom="paragraph">
              <wp:posOffset>-9525</wp:posOffset>
            </wp:positionV>
            <wp:extent cx="534670" cy="660400"/>
            <wp:effectExtent l="0" t="0" r="0" b="0"/>
            <wp:wrapSquare wrapText="bothSides" distL="114935" distR="11493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rcRect/>
                    <a:stretch/>
                  </pic:blipFill>
                  <pic:spPr>
                    <a:xfrm>
                      <a:off x="0" y="0"/>
                      <a:ext cx="534670" cy="660400"/>
                    </a:xfrm>
                    <a:prstGeom prst="rect">
                      <a:avLst/>
                    </a:prstGeom>
                  </pic:spPr>
                </pic:pic>
              </a:graphicData>
            </a:graphic>
          </wp:anchor>
        </w:drawing>
      </w:r>
    </w:p>
    <w:p w:rsidR="008B636D" w:rsidRDefault="008B636D">
      <w:pPr>
        <w:spacing w:after="0" w:line="240" w:lineRule="auto"/>
        <w:jc w:val="center"/>
        <w:rPr>
          <w:rFonts w:ascii="Times New Roman" w:hAnsi="Times New Roman"/>
          <w:b/>
          <w:sz w:val="28"/>
        </w:rPr>
      </w:pPr>
    </w:p>
    <w:p w:rsidR="008B636D" w:rsidRDefault="000776FF">
      <w:pPr>
        <w:spacing w:after="0" w:line="240" w:lineRule="auto"/>
        <w:jc w:val="center"/>
        <w:rPr>
          <w:rFonts w:ascii="Times New Roman" w:hAnsi="Times New Roman"/>
          <w:b/>
          <w:sz w:val="28"/>
        </w:rPr>
      </w:pPr>
      <w:r>
        <w:rPr>
          <w:rFonts w:ascii="Times New Roman" w:hAnsi="Times New Roman"/>
          <w:b/>
          <w:sz w:val="28"/>
        </w:rPr>
        <w:br/>
      </w:r>
    </w:p>
    <w:p w:rsidR="0066494C" w:rsidRDefault="0066494C">
      <w:pPr>
        <w:spacing w:after="0" w:line="240" w:lineRule="auto"/>
        <w:jc w:val="center"/>
        <w:rPr>
          <w:rFonts w:ascii="Times New Roman" w:hAnsi="Times New Roman"/>
          <w:b/>
          <w:sz w:val="24"/>
        </w:rPr>
      </w:pPr>
    </w:p>
    <w:p w:rsidR="008B636D" w:rsidRDefault="000776FF">
      <w:pPr>
        <w:spacing w:after="0" w:line="240" w:lineRule="auto"/>
        <w:jc w:val="center"/>
        <w:rPr>
          <w:rFonts w:ascii="Times New Roman" w:hAnsi="Times New Roman"/>
          <w:b/>
          <w:sz w:val="24"/>
        </w:rPr>
      </w:pPr>
      <w:r>
        <w:rPr>
          <w:rFonts w:ascii="Times New Roman" w:hAnsi="Times New Roman"/>
          <w:b/>
          <w:sz w:val="24"/>
        </w:rPr>
        <w:t>АДМИНИСТРАЦИЯ</w:t>
      </w:r>
    </w:p>
    <w:p w:rsidR="008B636D" w:rsidRDefault="000776FF">
      <w:pPr>
        <w:spacing w:after="0" w:line="240" w:lineRule="auto"/>
        <w:jc w:val="center"/>
        <w:rPr>
          <w:rFonts w:ascii="Times New Roman" w:hAnsi="Times New Roman"/>
          <w:b/>
          <w:sz w:val="24"/>
        </w:rPr>
      </w:pPr>
      <w:r>
        <w:rPr>
          <w:rFonts w:ascii="Times New Roman" w:hAnsi="Times New Roman"/>
          <w:b/>
          <w:sz w:val="24"/>
        </w:rPr>
        <w:t>СОСНОВСКОЕ СЕЛЬСКОЕ ПОСЕЛЕНИЕ</w:t>
      </w:r>
    </w:p>
    <w:p w:rsidR="008B636D" w:rsidRDefault="000776FF">
      <w:pPr>
        <w:spacing w:after="0" w:line="240" w:lineRule="auto"/>
        <w:jc w:val="center"/>
        <w:rPr>
          <w:rFonts w:ascii="Times New Roman" w:hAnsi="Times New Roman"/>
          <w:b/>
          <w:sz w:val="24"/>
        </w:rPr>
      </w:pPr>
      <w:r>
        <w:rPr>
          <w:rFonts w:ascii="Times New Roman" w:hAnsi="Times New Roman"/>
          <w:b/>
          <w:sz w:val="24"/>
        </w:rPr>
        <w:t xml:space="preserve"> ПРИОЗЕРСК</w:t>
      </w:r>
      <w:r w:rsidR="0066494C">
        <w:rPr>
          <w:rFonts w:ascii="Times New Roman" w:hAnsi="Times New Roman"/>
          <w:b/>
          <w:sz w:val="24"/>
        </w:rPr>
        <w:t>ОГО</w:t>
      </w:r>
      <w:r>
        <w:rPr>
          <w:rFonts w:ascii="Times New Roman" w:hAnsi="Times New Roman"/>
          <w:b/>
          <w:sz w:val="24"/>
        </w:rPr>
        <w:t xml:space="preserve"> МУНИЦИПАЛЬН</w:t>
      </w:r>
      <w:r w:rsidR="0066494C">
        <w:rPr>
          <w:rFonts w:ascii="Times New Roman" w:hAnsi="Times New Roman"/>
          <w:b/>
          <w:sz w:val="24"/>
        </w:rPr>
        <w:t>ОГО</w:t>
      </w:r>
      <w:r>
        <w:rPr>
          <w:rFonts w:ascii="Times New Roman" w:hAnsi="Times New Roman"/>
          <w:b/>
          <w:sz w:val="24"/>
        </w:rPr>
        <w:t xml:space="preserve"> РАЙОН</w:t>
      </w:r>
      <w:r w:rsidR="0066494C">
        <w:rPr>
          <w:rFonts w:ascii="Times New Roman" w:hAnsi="Times New Roman"/>
          <w:b/>
          <w:sz w:val="24"/>
        </w:rPr>
        <w:t>А</w:t>
      </w:r>
    </w:p>
    <w:p w:rsidR="008B636D" w:rsidRDefault="000776FF">
      <w:pPr>
        <w:spacing w:after="0" w:line="240" w:lineRule="auto"/>
        <w:jc w:val="center"/>
        <w:rPr>
          <w:rFonts w:ascii="Times New Roman" w:hAnsi="Times New Roman"/>
          <w:b/>
          <w:sz w:val="24"/>
        </w:rPr>
      </w:pPr>
      <w:r>
        <w:rPr>
          <w:rFonts w:ascii="Times New Roman" w:hAnsi="Times New Roman"/>
          <w:b/>
          <w:sz w:val="24"/>
        </w:rPr>
        <w:t>ЛЕНИНГРАДСКОЙ ОБЛАСТИ</w:t>
      </w:r>
    </w:p>
    <w:p w:rsidR="008B636D" w:rsidRDefault="008B636D">
      <w:pPr>
        <w:spacing w:after="0" w:line="240" w:lineRule="auto"/>
        <w:jc w:val="center"/>
        <w:rPr>
          <w:rFonts w:ascii="Times New Roman" w:hAnsi="Times New Roman"/>
          <w:b/>
          <w:sz w:val="28"/>
        </w:rPr>
      </w:pPr>
    </w:p>
    <w:p w:rsidR="008B636D" w:rsidRDefault="000776FF">
      <w:pPr>
        <w:spacing w:after="0" w:line="240" w:lineRule="auto"/>
        <w:jc w:val="center"/>
        <w:rPr>
          <w:rFonts w:ascii="Times New Roman" w:hAnsi="Times New Roman"/>
          <w:b/>
          <w:sz w:val="28"/>
        </w:rPr>
      </w:pPr>
      <w:r>
        <w:rPr>
          <w:rFonts w:ascii="Times New Roman" w:hAnsi="Times New Roman"/>
          <w:b/>
          <w:sz w:val="28"/>
        </w:rPr>
        <w:t>ПОСТАНОВЛЕНИЕ</w:t>
      </w:r>
    </w:p>
    <w:p w:rsidR="008B636D" w:rsidRDefault="008B636D">
      <w:pPr>
        <w:spacing w:after="0" w:line="240" w:lineRule="auto"/>
        <w:rPr>
          <w:rFonts w:ascii="Times New Roman" w:hAnsi="Times New Roman"/>
          <w:sz w:val="24"/>
        </w:rPr>
      </w:pPr>
    </w:p>
    <w:p w:rsidR="008B636D" w:rsidRDefault="000776FF">
      <w:pPr>
        <w:spacing w:after="0" w:line="240" w:lineRule="auto"/>
        <w:rPr>
          <w:rFonts w:ascii="Times New Roman" w:hAnsi="Times New Roman"/>
          <w:sz w:val="24"/>
        </w:rPr>
      </w:pPr>
      <w:r>
        <w:rPr>
          <w:rFonts w:ascii="Times New Roman" w:hAnsi="Times New Roman"/>
          <w:sz w:val="24"/>
        </w:rPr>
        <w:t xml:space="preserve">от 01 марта 2024 года                                                                                                      </w:t>
      </w:r>
      <w:r w:rsidR="0066494C">
        <w:rPr>
          <w:rFonts w:ascii="Times New Roman" w:hAnsi="Times New Roman"/>
          <w:sz w:val="24"/>
        </w:rPr>
        <w:t xml:space="preserve">         </w:t>
      </w:r>
      <w:r w:rsidR="00D3614A">
        <w:rPr>
          <w:rFonts w:ascii="Times New Roman" w:hAnsi="Times New Roman"/>
          <w:sz w:val="24"/>
        </w:rPr>
        <w:t xml:space="preserve">     № 64</w:t>
      </w:r>
      <w:r>
        <w:rPr>
          <w:rFonts w:ascii="Times New Roman" w:hAnsi="Times New Roman"/>
          <w:sz w:val="24"/>
        </w:rPr>
        <w:t xml:space="preserve">                                                             </w:t>
      </w:r>
    </w:p>
    <w:p w:rsidR="008B636D" w:rsidRDefault="008B636D">
      <w:pPr>
        <w:spacing w:after="0" w:line="240" w:lineRule="auto"/>
        <w:jc w:val="both"/>
        <w:rPr>
          <w:rFonts w:ascii="Times New Roman" w:hAnsi="Times New Roman"/>
        </w:rPr>
      </w:pPr>
    </w:p>
    <w:tbl>
      <w:tblPr>
        <w:tblW w:w="0" w:type="auto"/>
        <w:tblLayout w:type="fixed"/>
        <w:tblLook w:val="04A0" w:firstRow="1" w:lastRow="0" w:firstColumn="1" w:lastColumn="0" w:noHBand="0" w:noVBand="1"/>
      </w:tblPr>
      <w:tblGrid>
        <w:gridCol w:w="4750"/>
        <w:gridCol w:w="5172"/>
      </w:tblGrid>
      <w:tr w:rsidR="008B636D">
        <w:tc>
          <w:tcPr>
            <w:tcW w:w="4750" w:type="dxa"/>
            <w:shd w:val="clear" w:color="auto" w:fill="auto"/>
          </w:tcPr>
          <w:p w:rsidR="008B636D" w:rsidRDefault="000776FF">
            <w:pPr>
              <w:spacing w:after="0" w:line="240" w:lineRule="auto"/>
              <w:jc w:val="both"/>
              <w:rPr>
                <w:rFonts w:ascii="Times New Roman" w:hAnsi="Times New Roman"/>
                <w:sz w:val="23"/>
              </w:rPr>
            </w:pPr>
            <w:r>
              <w:rPr>
                <w:rFonts w:ascii="Times New Roman" w:hAnsi="Times New Roman"/>
                <w:sz w:val="23"/>
              </w:rPr>
              <w:t xml:space="preserve">Об утверждении муниципальной программы «Развитие культуры в Сосновском сельском поселении на 2025-2030 годы»   </w:t>
            </w:r>
          </w:p>
          <w:p w:rsidR="008B636D" w:rsidRDefault="008B636D">
            <w:pPr>
              <w:spacing w:after="0" w:line="240" w:lineRule="auto"/>
              <w:jc w:val="both"/>
              <w:rPr>
                <w:rFonts w:ascii="Times New Roman" w:hAnsi="Times New Roman"/>
              </w:rPr>
            </w:pPr>
          </w:p>
        </w:tc>
        <w:tc>
          <w:tcPr>
            <w:tcW w:w="5172" w:type="dxa"/>
            <w:shd w:val="clear" w:color="auto" w:fill="auto"/>
          </w:tcPr>
          <w:p w:rsidR="008B636D" w:rsidRDefault="008B636D">
            <w:pPr>
              <w:spacing w:after="0" w:line="240" w:lineRule="auto"/>
              <w:jc w:val="both"/>
              <w:rPr>
                <w:rFonts w:ascii="Times New Roman" w:hAnsi="Times New Roman"/>
              </w:rPr>
            </w:pPr>
          </w:p>
        </w:tc>
      </w:tr>
    </w:tbl>
    <w:p w:rsidR="008B636D" w:rsidRDefault="008B636D">
      <w:pPr>
        <w:spacing w:after="0" w:line="240" w:lineRule="auto"/>
        <w:jc w:val="both"/>
        <w:rPr>
          <w:rFonts w:ascii="Times New Roman" w:hAnsi="Times New Roman"/>
          <w:sz w:val="23"/>
        </w:rPr>
      </w:pPr>
    </w:p>
    <w:p w:rsidR="008B636D" w:rsidRDefault="000776FF">
      <w:pPr>
        <w:spacing w:after="0" w:line="240" w:lineRule="auto"/>
        <w:ind w:firstLine="567"/>
        <w:jc w:val="both"/>
        <w:rPr>
          <w:rFonts w:ascii="Times New Roman" w:hAnsi="Times New Roman"/>
          <w:sz w:val="23"/>
        </w:rPr>
      </w:pPr>
      <w:r>
        <w:rPr>
          <w:rFonts w:ascii="Times New Roman" w:hAnsi="Times New Roman"/>
          <w:sz w:val="23"/>
        </w:rPr>
        <w:t>Руководствуясь Федеральным законом от 06.10.2003г. № 131-ФЗ «Об общих принципах организации местного самоуправления в РФ», в соответствии со ст. 179 Бюджетного кодекса Российской Федерации, решением Совета депутатов МО Сосновское сельское поселение Приозерского муниципального района Ленинградской области от 26 декабря 2023 г. № 191 «О бюджете муниципального образования Сосновское сельское поселение муниципального образования Приозерский муниципальный район Ленинградской области на 2024 год и п</w:t>
      </w:r>
      <w:r w:rsidR="0066494C">
        <w:rPr>
          <w:rFonts w:ascii="Times New Roman" w:hAnsi="Times New Roman"/>
          <w:sz w:val="23"/>
        </w:rPr>
        <w:t>лановый период 2025-2026 гг.», п</w:t>
      </w:r>
      <w:r>
        <w:rPr>
          <w:rFonts w:ascii="Times New Roman" w:hAnsi="Times New Roman"/>
          <w:sz w:val="23"/>
        </w:rPr>
        <w:t xml:space="preserve">остановлением администрации Сосновское сельское поселение от 17.12.2021 г. № 502 «Об утверждении Порядка разработки, реализации и оценки эффективности муниципальных программ муниципального образования Сосновское сельское поселение муниципального образования Приозерский муниципальный район Ленинградской области», в целях повышения роли учреждений культуры поселения в воспитании, просвещении и обеспечении досуга населения, развития и укрепления благоприятных экономических и организационных условий для самореализации различных категорий населения поселения в области культуры, администрация Сосновское сельское поселение </w:t>
      </w:r>
      <w:r>
        <w:rPr>
          <w:rFonts w:ascii="Times New Roman" w:hAnsi="Times New Roman"/>
          <w:b/>
          <w:sz w:val="23"/>
        </w:rPr>
        <w:t>ПОСТАНОВЛЯЕТ:</w:t>
      </w:r>
    </w:p>
    <w:p w:rsidR="008B636D" w:rsidRDefault="008B636D">
      <w:pPr>
        <w:spacing w:after="0" w:line="240" w:lineRule="auto"/>
        <w:rPr>
          <w:rFonts w:ascii="Times New Roman" w:hAnsi="Times New Roman"/>
          <w:sz w:val="23"/>
        </w:rPr>
      </w:pPr>
    </w:p>
    <w:p w:rsidR="008B636D" w:rsidRDefault="000776FF">
      <w:pPr>
        <w:numPr>
          <w:ilvl w:val="0"/>
          <w:numId w:val="1"/>
        </w:numPr>
        <w:spacing w:after="0" w:line="240" w:lineRule="auto"/>
        <w:ind w:left="0" w:firstLine="426"/>
        <w:jc w:val="both"/>
        <w:rPr>
          <w:rFonts w:ascii="Times New Roman" w:hAnsi="Times New Roman"/>
          <w:sz w:val="23"/>
        </w:rPr>
      </w:pPr>
      <w:r>
        <w:rPr>
          <w:rFonts w:ascii="Times New Roman" w:hAnsi="Times New Roman"/>
          <w:sz w:val="23"/>
        </w:rPr>
        <w:t xml:space="preserve">Утвердить муниципальную программу «Развитие культуры в Сосновском сельском поселении на 2025-2030 годы» согласно </w:t>
      </w:r>
      <w:r w:rsidR="0066494C">
        <w:rPr>
          <w:rFonts w:ascii="Times New Roman" w:hAnsi="Times New Roman"/>
          <w:sz w:val="23"/>
        </w:rPr>
        <w:t>Приложению,</w:t>
      </w:r>
      <w:r>
        <w:rPr>
          <w:rFonts w:ascii="Times New Roman" w:hAnsi="Times New Roman"/>
          <w:sz w:val="23"/>
        </w:rPr>
        <w:t xml:space="preserve"> к настоящему постановлению</w:t>
      </w:r>
      <w:r w:rsidR="0066494C">
        <w:rPr>
          <w:rFonts w:ascii="Times New Roman" w:hAnsi="Times New Roman"/>
          <w:sz w:val="23"/>
        </w:rPr>
        <w:t>.</w:t>
      </w:r>
    </w:p>
    <w:p w:rsidR="008B636D" w:rsidRDefault="000776FF">
      <w:pPr>
        <w:numPr>
          <w:ilvl w:val="0"/>
          <w:numId w:val="1"/>
        </w:numPr>
        <w:spacing w:after="0" w:line="240" w:lineRule="auto"/>
        <w:ind w:left="0" w:firstLine="426"/>
        <w:jc w:val="both"/>
        <w:rPr>
          <w:rFonts w:ascii="Times New Roman" w:hAnsi="Times New Roman"/>
          <w:sz w:val="23"/>
        </w:rPr>
      </w:pPr>
      <w:r>
        <w:rPr>
          <w:rFonts w:ascii="Times New Roman" w:hAnsi="Times New Roman"/>
          <w:sz w:val="23"/>
        </w:rPr>
        <w:t>Настоящее постановление вступает в силу с 01.01.2025 года.</w:t>
      </w:r>
    </w:p>
    <w:p w:rsidR="008B636D" w:rsidRDefault="000776FF">
      <w:pPr>
        <w:numPr>
          <w:ilvl w:val="0"/>
          <w:numId w:val="1"/>
        </w:numPr>
        <w:spacing w:after="0" w:line="240" w:lineRule="auto"/>
        <w:ind w:left="0" w:firstLine="426"/>
        <w:jc w:val="both"/>
        <w:rPr>
          <w:rFonts w:ascii="Times New Roman" w:hAnsi="Times New Roman"/>
          <w:sz w:val="23"/>
        </w:rPr>
      </w:pPr>
      <w:r>
        <w:rPr>
          <w:rFonts w:ascii="Times New Roman" w:hAnsi="Times New Roman"/>
          <w:sz w:val="23"/>
        </w:rPr>
        <w:t xml:space="preserve">Настоящее постановление подлежит размещению на официальном сайте администрации Сосновское сельское поселение </w:t>
      </w:r>
      <w:r>
        <w:rPr>
          <w:rFonts w:ascii="Times New Roman" w:hAnsi="Times New Roman"/>
        </w:rPr>
        <w:t>Приозерского муниципального района</w:t>
      </w:r>
      <w:r>
        <w:rPr>
          <w:rFonts w:ascii="Times New Roman" w:hAnsi="Times New Roman"/>
          <w:sz w:val="23"/>
        </w:rPr>
        <w:t xml:space="preserve"> Ленинградской области в сети интернет.</w:t>
      </w:r>
    </w:p>
    <w:p w:rsidR="008B636D" w:rsidRDefault="000776FF">
      <w:pPr>
        <w:numPr>
          <w:ilvl w:val="0"/>
          <w:numId w:val="1"/>
        </w:numPr>
        <w:spacing w:after="0" w:line="240" w:lineRule="auto"/>
        <w:ind w:left="0" w:firstLine="426"/>
        <w:jc w:val="both"/>
        <w:rPr>
          <w:rFonts w:ascii="Times New Roman" w:hAnsi="Times New Roman"/>
          <w:sz w:val="23"/>
        </w:rPr>
      </w:pPr>
      <w:r>
        <w:rPr>
          <w:rFonts w:ascii="Times New Roman" w:hAnsi="Times New Roman"/>
          <w:sz w:val="23"/>
        </w:rPr>
        <w:t>Контроль за исполнением настоящего распоряжения оставляю за собой.</w:t>
      </w:r>
    </w:p>
    <w:p w:rsidR="008B636D" w:rsidRDefault="008B636D">
      <w:pPr>
        <w:tabs>
          <w:tab w:val="left" w:pos="5640"/>
        </w:tabs>
        <w:spacing w:after="0" w:line="240" w:lineRule="auto"/>
        <w:ind w:firstLine="567"/>
        <w:jc w:val="both"/>
        <w:rPr>
          <w:rFonts w:ascii="Times New Roman" w:hAnsi="Times New Roman"/>
          <w:sz w:val="23"/>
        </w:rPr>
      </w:pPr>
    </w:p>
    <w:p w:rsidR="008B636D" w:rsidRDefault="000776FF">
      <w:pPr>
        <w:tabs>
          <w:tab w:val="left" w:pos="5640"/>
        </w:tabs>
        <w:spacing w:after="0" w:line="240" w:lineRule="auto"/>
        <w:ind w:firstLine="567"/>
        <w:jc w:val="both"/>
        <w:rPr>
          <w:rFonts w:ascii="Times New Roman" w:hAnsi="Times New Roman"/>
          <w:sz w:val="23"/>
        </w:rPr>
      </w:pPr>
      <w:r>
        <w:rPr>
          <w:rFonts w:ascii="Times New Roman" w:hAnsi="Times New Roman"/>
          <w:sz w:val="23"/>
        </w:rPr>
        <w:tab/>
      </w:r>
    </w:p>
    <w:p w:rsidR="008B636D" w:rsidRDefault="000776FF">
      <w:pPr>
        <w:spacing w:after="0" w:line="240" w:lineRule="auto"/>
        <w:rPr>
          <w:rFonts w:ascii="Times New Roman" w:hAnsi="Times New Roman"/>
          <w:sz w:val="23"/>
        </w:rPr>
      </w:pPr>
      <w:r>
        <w:rPr>
          <w:rFonts w:ascii="Times New Roman" w:hAnsi="Times New Roman"/>
          <w:sz w:val="23"/>
        </w:rPr>
        <w:t xml:space="preserve">Заместитель главы администрации по экономике, </w:t>
      </w:r>
    </w:p>
    <w:p w:rsidR="008B636D" w:rsidRDefault="000776FF">
      <w:pPr>
        <w:spacing w:after="0" w:line="240" w:lineRule="auto"/>
        <w:rPr>
          <w:rFonts w:ascii="Times New Roman" w:hAnsi="Times New Roman"/>
          <w:sz w:val="23"/>
        </w:rPr>
      </w:pPr>
      <w:proofErr w:type="spellStart"/>
      <w:r>
        <w:rPr>
          <w:rFonts w:ascii="Times New Roman" w:hAnsi="Times New Roman"/>
          <w:sz w:val="23"/>
        </w:rPr>
        <w:t>и.о</w:t>
      </w:r>
      <w:proofErr w:type="spellEnd"/>
      <w:r>
        <w:rPr>
          <w:rFonts w:ascii="Times New Roman" w:hAnsi="Times New Roman"/>
          <w:sz w:val="23"/>
        </w:rPr>
        <w:t>. главы администрации                                                                                                А.С. Беспалько</w:t>
      </w:r>
    </w:p>
    <w:p w:rsidR="008B636D" w:rsidRDefault="008B636D">
      <w:pPr>
        <w:spacing w:after="0" w:line="240" w:lineRule="auto"/>
        <w:jc w:val="both"/>
        <w:rPr>
          <w:rFonts w:ascii="Times New Roman" w:hAnsi="Times New Roman"/>
          <w:sz w:val="23"/>
        </w:rPr>
      </w:pPr>
    </w:p>
    <w:p w:rsidR="008B636D" w:rsidRDefault="008B636D">
      <w:pPr>
        <w:spacing w:after="0" w:line="240" w:lineRule="auto"/>
        <w:rPr>
          <w:rFonts w:ascii="Times New Roman" w:hAnsi="Times New Roman"/>
          <w:sz w:val="16"/>
        </w:rPr>
      </w:pPr>
    </w:p>
    <w:p w:rsidR="008B636D" w:rsidRDefault="008B636D">
      <w:pPr>
        <w:spacing w:after="0" w:line="240" w:lineRule="auto"/>
        <w:rPr>
          <w:rFonts w:ascii="Times New Roman" w:hAnsi="Times New Roman"/>
          <w:sz w:val="16"/>
        </w:rPr>
      </w:pPr>
    </w:p>
    <w:p w:rsidR="008B636D" w:rsidRDefault="008B636D">
      <w:pPr>
        <w:spacing w:after="0" w:line="240" w:lineRule="auto"/>
        <w:rPr>
          <w:rFonts w:ascii="Times New Roman" w:hAnsi="Times New Roman"/>
          <w:sz w:val="16"/>
        </w:rPr>
      </w:pPr>
    </w:p>
    <w:p w:rsidR="008B636D" w:rsidRDefault="008B636D">
      <w:pPr>
        <w:spacing w:after="0" w:line="240" w:lineRule="auto"/>
        <w:rPr>
          <w:rFonts w:ascii="Times New Roman" w:hAnsi="Times New Roman"/>
          <w:sz w:val="16"/>
        </w:rPr>
      </w:pPr>
    </w:p>
    <w:p w:rsidR="008B636D" w:rsidRDefault="008B636D">
      <w:pPr>
        <w:spacing w:after="0" w:line="240" w:lineRule="auto"/>
        <w:rPr>
          <w:rFonts w:ascii="Times New Roman" w:hAnsi="Times New Roman"/>
          <w:sz w:val="16"/>
        </w:rPr>
      </w:pPr>
    </w:p>
    <w:p w:rsidR="008B636D" w:rsidRDefault="008B636D">
      <w:pPr>
        <w:spacing w:after="0" w:line="240" w:lineRule="auto"/>
        <w:rPr>
          <w:rFonts w:ascii="Times New Roman" w:hAnsi="Times New Roman"/>
          <w:sz w:val="16"/>
        </w:rPr>
      </w:pPr>
    </w:p>
    <w:p w:rsidR="008B636D" w:rsidRDefault="008B636D">
      <w:pPr>
        <w:spacing w:after="0" w:line="240" w:lineRule="auto"/>
        <w:rPr>
          <w:rFonts w:ascii="Times New Roman" w:hAnsi="Times New Roman"/>
          <w:sz w:val="16"/>
        </w:rPr>
      </w:pPr>
    </w:p>
    <w:p w:rsidR="008B636D" w:rsidRDefault="008B636D">
      <w:pPr>
        <w:spacing w:after="0" w:line="240" w:lineRule="auto"/>
        <w:rPr>
          <w:rFonts w:ascii="Times New Roman" w:hAnsi="Times New Roman"/>
          <w:sz w:val="16"/>
        </w:rPr>
      </w:pPr>
    </w:p>
    <w:p w:rsidR="008B636D" w:rsidRDefault="008B636D">
      <w:pPr>
        <w:spacing w:after="0" w:line="240" w:lineRule="auto"/>
        <w:rPr>
          <w:rFonts w:ascii="Times New Roman" w:hAnsi="Times New Roman"/>
          <w:sz w:val="16"/>
        </w:rPr>
      </w:pPr>
    </w:p>
    <w:p w:rsidR="008B636D" w:rsidRDefault="008B636D">
      <w:pPr>
        <w:spacing w:after="0" w:line="240" w:lineRule="auto"/>
        <w:rPr>
          <w:rFonts w:ascii="Times New Roman" w:hAnsi="Times New Roman"/>
          <w:sz w:val="16"/>
        </w:rPr>
      </w:pPr>
    </w:p>
    <w:p w:rsidR="0066494C" w:rsidRDefault="0066494C">
      <w:pPr>
        <w:spacing w:after="0" w:line="240" w:lineRule="auto"/>
        <w:rPr>
          <w:rFonts w:ascii="Times New Roman" w:hAnsi="Times New Roman"/>
          <w:sz w:val="16"/>
        </w:rPr>
      </w:pPr>
    </w:p>
    <w:p w:rsidR="0066494C" w:rsidRDefault="0066494C">
      <w:pPr>
        <w:spacing w:after="0" w:line="240" w:lineRule="auto"/>
        <w:rPr>
          <w:rFonts w:ascii="Times New Roman" w:hAnsi="Times New Roman"/>
          <w:sz w:val="16"/>
        </w:rPr>
      </w:pPr>
    </w:p>
    <w:p w:rsidR="008B636D" w:rsidRDefault="008B636D">
      <w:pPr>
        <w:spacing w:after="0" w:line="240" w:lineRule="auto"/>
        <w:rPr>
          <w:rFonts w:ascii="Times New Roman" w:hAnsi="Times New Roman"/>
          <w:sz w:val="16"/>
        </w:rPr>
      </w:pPr>
    </w:p>
    <w:p w:rsidR="008B636D" w:rsidRDefault="000776FF">
      <w:pPr>
        <w:spacing w:after="0" w:line="240" w:lineRule="auto"/>
        <w:rPr>
          <w:rFonts w:ascii="Times New Roman" w:hAnsi="Times New Roman"/>
          <w:sz w:val="16"/>
        </w:rPr>
      </w:pPr>
      <w:r>
        <w:rPr>
          <w:rFonts w:ascii="Times New Roman" w:hAnsi="Times New Roman"/>
          <w:sz w:val="16"/>
        </w:rPr>
        <w:t>Разослано: дело-2, Прокуратура - 1, КФ- 1, КСО -1</w:t>
      </w:r>
    </w:p>
    <w:p w:rsidR="008B636D" w:rsidRDefault="000776FF">
      <w:pPr>
        <w:spacing w:after="0" w:line="240" w:lineRule="auto"/>
        <w:rPr>
          <w:rFonts w:ascii="Times New Roman" w:hAnsi="Times New Roman"/>
          <w:sz w:val="16"/>
        </w:rPr>
      </w:pPr>
      <w:r>
        <w:rPr>
          <w:rFonts w:ascii="Times New Roman" w:hAnsi="Times New Roman"/>
          <w:sz w:val="16"/>
        </w:rPr>
        <w:t xml:space="preserve">Исп. </w:t>
      </w:r>
      <w:r w:rsidR="00A663E9">
        <w:rPr>
          <w:rFonts w:ascii="Times New Roman" w:hAnsi="Times New Roman"/>
          <w:sz w:val="16"/>
        </w:rPr>
        <w:t>Дементьева С.Е.</w:t>
      </w:r>
    </w:p>
    <w:p w:rsidR="008B636D" w:rsidRDefault="008B636D">
      <w:pPr>
        <w:pStyle w:val="ae"/>
        <w:jc w:val="right"/>
        <w:rPr>
          <w:rFonts w:ascii="Times New Roman" w:hAnsi="Times New Roman"/>
        </w:rPr>
      </w:pPr>
    </w:p>
    <w:p w:rsidR="008B636D" w:rsidRDefault="008B636D">
      <w:pPr>
        <w:pStyle w:val="ae"/>
        <w:jc w:val="right"/>
        <w:rPr>
          <w:rFonts w:ascii="Times New Roman" w:hAnsi="Times New Roman"/>
        </w:rPr>
      </w:pPr>
    </w:p>
    <w:p w:rsidR="008B636D" w:rsidRDefault="008B636D">
      <w:pPr>
        <w:pStyle w:val="ae"/>
        <w:jc w:val="right"/>
        <w:rPr>
          <w:rFonts w:ascii="Times New Roman" w:hAnsi="Times New Roman"/>
        </w:rPr>
      </w:pPr>
    </w:p>
    <w:p w:rsidR="008B636D" w:rsidRDefault="008B636D">
      <w:pPr>
        <w:pStyle w:val="af0"/>
        <w:spacing w:after="0"/>
      </w:pPr>
    </w:p>
    <w:p w:rsidR="008B636D" w:rsidRDefault="000776FF">
      <w:pPr>
        <w:pStyle w:val="ae"/>
        <w:jc w:val="right"/>
        <w:rPr>
          <w:rFonts w:ascii="Times New Roman" w:hAnsi="Times New Roman"/>
        </w:rPr>
      </w:pPr>
      <w:r>
        <w:rPr>
          <w:rFonts w:ascii="Times New Roman" w:hAnsi="Times New Roman"/>
        </w:rPr>
        <w:t xml:space="preserve">Приложение </w:t>
      </w:r>
    </w:p>
    <w:p w:rsidR="008B636D" w:rsidRDefault="000776FF">
      <w:pPr>
        <w:pStyle w:val="ae"/>
        <w:jc w:val="right"/>
        <w:rPr>
          <w:rFonts w:ascii="Times New Roman" w:hAnsi="Times New Roman"/>
        </w:rPr>
      </w:pPr>
      <w:r>
        <w:rPr>
          <w:rFonts w:ascii="Times New Roman" w:hAnsi="Times New Roman"/>
        </w:rPr>
        <w:t>к постановлению администрации</w:t>
      </w:r>
    </w:p>
    <w:p w:rsidR="008B636D" w:rsidRDefault="000776FF">
      <w:pPr>
        <w:pStyle w:val="ae"/>
        <w:jc w:val="right"/>
        <w:rPr>
          <w:rFonts w:ascii="Times New Roman" w:hAnsi="Times New Roman"/>
        </w:rPr>
      </w:pPr>
      <w:r>
        <w:rPr>
          <w:rFonts w:ascii="Times New Roman" w:hAnsi="Times New Roman"/>
        </w:rPr>
        <w:t>Сосновское сельское поселение</w:t>
      </w:r>
    </w:p>
    <w:p w:rsidR="008B636D" w:rsidRDefault="000776FF">
      <w:pPr>
        <w:widowControl w:val="0"/>
        <w:spacing w:after="0" w:line="240" w:lineRule="auto"/>
        <w:jc w:val="right"/>
        <w:rPr>
          <w:rFonts w:ascii="Times New Roman" w:hAnsi="Times New Roman"/>
          <w:b/>
          <w:sz w:val="20"/>
        </w:rPr>
      </w:pPr>
      <w:r>
        <w:rPr>
          <w:rFonts w:ascii="Times New Roman" w:hAnsi="Times New Roman"/>
          <w:sz w:val="20"/>
        </w:rPr>
        <w:t xml:space="preserve">                                                                                                      от 01.03.2024 г. №</w:t>
      </w:r>
      <w:r w:rsidR="00D3614A">
        <w:rPr>
          <w:rFonts w:ascii="Times New Roman" w:hAnsi="Times New Roman"/>
          <w:sz w:val="20"/>
        </w:rPr>
        <w:t xml:space="preserve"> 64</w:t>
      </w:r>
      <w:bookmarkStart w:id="0" w:name="_GoBack"/>
      <w:bookmarkEnd w:id="0"/>
    </w:p>
    <w:p w:rsidR="008B636D" w:rsidRDefault="008B636D">
      <w:pPr>
        <w:pStyle w:val="af0"/>
        <w:spacing w:after="0"/>
      </w:pPr>
    </w:p>
    <w:p w:rsidR="008B636D" w:rsidRDefault="008B636D">
      <w:pPr>
        <w:pStyle w:val="af0"/>
        <w:spacing w:after="0"/>
      </w:pPr>
    </w:p>
    <w:p w:rsidR="008B636D" w:rsidRDefault="008B636D">
      <w:pPr>
        <w:pStyle w:val="af0"/>
        <w:spacing w:after="0"/>
        <w:jc w:val="center"/>
      </w:pPr>
    </w:p>
    <w:p w:rsidR="008B636D" w:rsidRDefault="008B636D">
      <w:pPr>
        <w:pStyle w:val="af0"/>
        <w:spacing w:after="0"/>
        <w:jc w:val="center"/>
      </w:pPr>
    </w:p>
    <w:p w:rsidR="008B636D" w:rsidRDefault="008B636D">
      <w:pPr>
        <w:spacing w:after="0" w:line="360" w:lineRule="auto"/>
        <w:jc w:val="center"/>
        <w:rPr>
          <w:rFonts w:ascii="Times New Roman" w:hAnsi="Times New Roman"/>
          <w:b/>
          <w:sz w:val="28"/>
        </w:rPr>
      </w:pPr>
    </w:p>
    <w:p w:rsidR="008B636D" w:rsidRDefault="008B636D">
      <w:pPr>
        <w:spacing w:after="0" w:line="360" w:lineRule="auto"/>
        <w:jc w:val="center"/>
        <w:rPr>
          <w:rFonts w:ascii="Times New Roman" w:hAnsi="Times New Roman"/>
          <w:b/>
          <w:sz w:val="28"/>
        </w:rPr>
      </w:pPr>
    </w:p>
    <w:p w:rsidR="008B636D" w:rsidRDefault="000776FF">
      <w:pPr>
        <w:spacing w:after="0" w:line="360" w:lineRule="auto"/>
        <w:jc w:val="center"/>
        <w:rPr>
          <w:rFonts w:ascii="Times New Roman" w:hAnsi="Times New Roman"/>
          <w:b/>
          <w:sz w:val="28"/>
        </w:rPr>
      </w:pPr>
      <w:r>
        <w:rPr>
          <w:rFonts w:ascii="Times New Roman" w:hAnsi="Times New Roman"/>
          <w:b/>
          <w:sz w:val="28"/>
        </w:rPr>
        <w:t>Муниципальная программа</w:t>
      </w:r>
    </w:p>
    <w:p w:rsidR="008B636D" w:rsidRDefault="000776FF">
      <w:pPr>
        <w:spacing w:after="0" w:line="360" w:lineRule="auto"/>
        <w:jc w:val="center"/>
        <w:rPr>
          <w:rFonts w:ascii="Times New Roman" w:hAnsi="Times New Roman"/>
          <w:b/>
          <w:sz w:val="28"/>
        </w:rPr>
      </w:pPr>
      <w:r>
        <w:rPr>
          <w:rFonts w:ascii="Times New Roman" w:hAnsi="Times New Roman"/>
          <w:b/>
          <w:sz w:val="28"/>
        </w:rPr>
        <w:t xml:space="preserve">«Развитие культуры в Сосновском сельском поселении на 2025-2030 годы»  </w:t>
      </w:r>
    </w:p>
    <w:p w:rsidR="008B636D" w:rsidRDefault="008B636D">
      <w:pPr>
        <w:spacing w:beforeAutospacing="1" w:after="0" w:line="240" w:lineRule="auto"/>
        <w:jc w:val="center"/>
        <w:rPr>
          <w:rFonts w:ascii="Times New Roman" w:hAnsi="Times New Roman"/>
          <w:sz w:val="24"/>
        </w:rPr>
      </w:pPr>
    </w:p>
    <w:p w:rsidR="008B636D" w:rsidRDefault="008B636D">
      <w:pPr>
        <w:spacing w:after="0" w:line="240" w:lineRule="auto"/>
        <w:rPr>
          <w:rFonts w:ascii="Times New Roman" w:hAnsi="Times New Roman"/>
          <w:sz w:val="28"/>
        </w:rPr>
      </w:pPr>
    </w:p>
    <w:p w:rsidR="008B636D" w:rsidRDefault="008B636D">
      <w:pPr>
        <w:tabs>
          <w:tab w:val="left" w:pos="2760"/>
        </w:tabs>
        <w:spacing w:after="0" w:line="240" w:lineRule="auto"/>
        <w:rPr>
          <w:rFonts w:ascii="Times New Roman" w:hAnsi="Times New Roman"/>
          <w:sz w:val="24"/>
        </w:rPr>
      </w:pPr>
    </w:p>
    <w:p w:rsidR="008B636D" w:rsidRDefault="008B636D">
      <w:pPr>
        <w:tabs>
          <w:tab w:val="left" w:pos="2760"/>
        </w:tabs>
        <w:spacing w:after="0" w:line="240" w:lineRule="auto"/>
        <w:rPr>
          <w:rFonts w:ascii="Times New Roman" w:hAnsi="Times New Roman"/>
          <w:sz w:val="24"/>
        </w:rPr>
      </w:pPr>
    </w:p>
    <w:p w:rsidR="008B636D" w:rsidRDefault="008B636D">
      <w:pPr>
        <w:tabs>
          <w:tab w:val="left" w:pos="2760"/>
        </w:tabs>
        <w:spacing w:after="0" w:line="240" w:lineRule="auto"/>
        <w:rPr>
          <w:rFonts w:ascii="Times New Roman" w:hAnsi="Times New Roman"/>
          <w:sz w:val="24"/>
        </w:rPr>
      </w:pPr>
    </w:p>
    <w:p w:rsidR="008B636D" w:rsidRDefault="008B636D">
      <w:pPr>
        <w:tabs>
          <w:tab w:val="left" w:pos="2760"/>
        </w:tabs>
        <w:spacing w:after="0" w:line="240" w:lineRule="auto"/>
        <w:rPr>
          <w:rFonts w:ascii="Times New Roman" w:hAnsi="Times New Roman"/>
          <w:sz w:val="24"/>
        </w:rPr>
      </w:pPr>
    </w:p>
    <w:p w:rsidR="008B636D" w:rsidRDefault="008B636D">
      <w:pPr>
        <w:tabs>
          <w:tab w:val="left" w:pos="2760"/>
        </w:tabs>
        <w:spacing w:after="0" w:line="240" w:lineRule="auto"/>
        <w:rPr>
          <w:rFonts w:ascii="Times New Roman" w:hAnsi="Times New Roman"/>
          <w:sz w:val="24"/>
        </w:rPr>
      </w:pPr>
    </w:p>
    <w:p w:rsidR="008B636D" w:rsidRDefault="008B636D">
      <w:pPr>
        <w:tabs>
          <w:tab w:val="left" w:pos="2760"/>
        </w:tabs>
        <w:spacing w:after="0" w:line="240" w:lineRule="auto"/>
        <w:rPr>
          <w:rFonts w:ascii="Times New Roman" w:hAnsi="Times New Roman"/>
          <w:sz w:val="24"/>
        </w:rPr>
      </w:pPr>
    </w:p>
    <w:p w:rsidR="008B636D" w:rsidRDefault="008B636D">
      <w:pPr>
        <w:tabs>
          <w:tab w:val="left" w:pos="2760"/>
        </w:tabs>
        <w:spacing w:after="0" w:line="240" w:lineRule="auto"/>
        <w:rPr>
          <w:rFonts w:ascii="Times New Roman" w:hAnsi="Times New Roman"/>
          <w:sz w:val="24"/>
        </w:rPr>
      </w:pPr>
    </w:p>
    <w:p w:rsidR="008B636D" w:rsidRDefault="008B636D">
      <w:pPr>
        <w:tabs>
          <w:tab w:val="left" w:pos="2760"/>
        </w:tabs>
        <w:spacing w:after="0" w:line="240" w:lineRule="auto"/>
        <w:rPr>
          <w:rFonts w:ascii="Times New Roman" w:hAnsi="Times New Roman"/>
          <w:sz w:val="24"/>
        </w:rPr>
      </w:pPr>
    </w:p>
    <w:p w:rsidR="008B636D" w:rsidRDefault="008B636D">
      <w:pPr>
        <w:tabs>
          <w:tab w:val="left" w:pos="2760"/>
        </w:tabs>
        <w:spacing w:after="0" w:line="240" w:lineRule="auto"/>
        <w:rPr>
          <w:rFonts w:ascii="Times New Roman" w:hAnsi="Times New Roman"/>
          <w:sz w:val="24"/>
        </w:rPr>
      </w:pPr>
    </w:p>
    <w:p w:rsidR="008B636D" w:rsidRDefault="008B636D">
      <w:pPr>
        <w:tabs>
          <w:tab w:val="left" w:pos="2760"/>
        </w:tabs>
        <w:spacing w:after="0" w:line="240" w:lineRule="auto"/>
        <w:rPr>
          <w:rFonts w:ascii="Times New Roman" w:hAnsi="Times New Roman"/>
          <w:sz w:val="24"/>
        </w:rPr>
      </w:pPr>
    </w:p>
    <w:p w:rsidR="008B636D" w:rsidRDefault="008B636D">
      <w:pPr>
        <w:tabs>
          <w:tab w:val="left" w:pos="2760"/>
        </w:tabs>
        <w:spacing w:after="0" w:line="240" w:lineRule="auto"/>
        <w:rPr>
          <w:rFonts w:ascii="Times New Roman" w:hAnsi="Times New Roman"/>
          <w:sz w:val="24"/>
        </w:rPr>
      </w:pPr>
    </w:p>
    <w:p w:rsidR="008B636D" w:rsidRDefault="008B636D">
      <w:pPr>
        <w:tabs>
          <w:tab w:val="left" w:pos="2760"/>
        </w:tabs>
        <w:spacing w:after="0" w:line="240" w:lineRule="auto"/>
        <w:rPr>
          <w:rFonts w:ascii="Times New Roman" w:hAnsi="Times New Roman"/>
          <w:sz w:val="24"/>
        </w:rPr>
      </w:pPr>
    </w:p>
    <w:p w:rsidR="008B636D" w:rsidRDefault="008B636D">
      <w:pPr>
        <w:tabs>
          <w:tab w:val="left" w:pos="2760"/>
        </w:tabs>
        <w:spacing w:after="0" w:line="240" w:lineRule="auto"/>
        <w:rPr>
          <w:rFonts w:ascii="Times New Roman" w:hAnsi="Times New Roman"/>
          <w:sz w:val="24"/>
        </w:rPr>
      </w:pPr>
    </w:p>
    <w:p w:rsidR="008B636D" w:rsidRDefault="008B636D">
      <w:pPr>
        <w:tabs>
          <w:tab w:val="left" w:pos="2760"/>
        </w:tabs>
        <w:spacing w:after="0" w:line="240" w:lineRule="auto"/>
        <w:rPr>
          <w:rFonts w:ascii="Times New Roman" w:hAnsi="Times New Roman"/>
          <w:sz w:val="24"/>
        </w:rPr>
      </w:pPr>
    </w:p>
    <w:p w:rsidR="008B636D" w:rsidRDefault="008B636D">
      <w:pPr>
        <w:tabs>
          <w:tab w:val="left" w:pos="2760"/>
        </w:tabs>
        <w:spacing w:after="0" w:line="240" w:lineRule="auto"/>
        <w:rPr>
          <w:rFonts w:ascii="Times New Roman" w:hAnsi="Times New Roman"/>
          <w:sz w:val="24"/>
        </w:rPr>
      </w:pPr>
    </w:p>
    <w:p w:rsidR="008B636D" w:rsidRDefault="008B636D">
      <w:pPr>
        <w:tabs>
          <w:tab w:val="left" w:pos="2760"/>
        </w:tabs>
        <w:spacing w:after="0" w:line="240" w:lineRule="auto"/>
        <w:rPr>
          <w:rFonts w:ascii="Times New Roman" w:hAnsi="Times New Roman"/>
          <w:sz w:val="24"/>
        </w:rPr>
      </w:pPr>
    </w:p>
    <w:p w:rsidR="008B636D" w:rsidRDefault="008B636D">
      <w:pPr>
        <w:tabs>
          <w:tab w:val="left" w:pos="2760"/>
        </w:tabs>
        <w:spacing w:after="0" w:line="240" w:lineRule="auto"/>
        <w:rPr>
          <w:rFonts w:ascii="Times New Roman" w:hAnsi="Times New Roman"/>
          <w:sz w:val="24"/>
        </w:rPr>
      </w:pPr>
    </w:p>
    <w:p w:rsidR="008B636D" w:rsidRDefault="008B636D">
      <w:pPr>
        <w:tabs>
          <w:tab w:val="left" w:pos="2760"/>
        </w:tabs>
        <w:spacing w:after="0" w:line="240" w:lineRule="auto"/>
        <w:rPr>
          <w:rFonts w:ascii="Times New Roman" w:hAnsi="Times New Roman"/>
          <w:sz w:val="24"/>
        </w:rPr>
      </w:pPr>
    </w:p>
    <w:p w:rsidR="008B636D" w:rsidRDefault="008B636D">
      <w:pPr>
        <w:tabs>
          <w:tab w:val="left" w:pos="2760"/>
        </w:tabs>
        <w:spacing w:after="0" w:line="240" w:lineRule="auto"/>
        <w:rPr>
          <w:rFonts w:ascii="Times New Roman" w:hAnsi="Times New Roman"/>
          <w:sz w:val="24"/>
        </w:rPr>
      </w:pPr>
    </w:p>
    <w:p w:rsidR="008B636D" w:rsidRDefault="008B636D">
      <w:pPr>
        <w:tabs>
          <w:tab w:val="left" w:pos="2760"/>
        </w:tabs>
        <w:spacing w:after="0" w:line="240" w:lineRule="auto"/>
        <w:rPr>
          <w:rFonts w:ascii="Times New Roman" w:hAnsi="Times New Roman"/>
          <w:sz w:val="24"/>
        </w:rPr>
      </w:pPr>
    </w:p>
    <w:p w:rsidR="008B636D" w:rsidRDefault="008B636D">
      <w:pPr>
        <w:tabs>
          <w:tab w:val="left" w:pos="2760"/>
        </w:tabs>
        <w:spacing w:after="0" w:line="240" w:lineRule="auto"/>
        <w:rPr>
          <w:rFonts w:ascii="Times New Roman" w:hAnsi="Times New Roman"/>
          <w:sz w:val="24"/>
        </w:rPr>
      </w:pPr>
    </w:p>
    <w:p w:rsidR="008B636D" w:rsidRDefault="008B636D">
      <w:pPr>
        <w:tabs>
          <w:tab w:val="left" w:pos="2760"/>
        </w:tabs>
        <w:spacing w:after="0" w:line="240" w:lineRule="auto"/>
        <w:rPr>
          <w:rFonts w:ascii="Times New Roman" w:hAnsi="Times New Roman"/>
          <w:sz w:val="24"/>
        </w:rPr>
      </w:pPr>
    </w:p>
    <w:p w:rsidR="008B636D" w:rsidRDefault="008B636D">
      <w:pPr>
        <w:tabs>
          <w:tab w:val="left" w:pos="2760"/>
        </w:tabs>
        <w:spacing w:after="0" w:line="240" w:lineRule="auto"/>
        <w:rPr>
          <w:rFonts w:ascii="Times New Roman" w:hAnsi="Times New Roman"/>
          <w:sz w:val="24"/>
        </w:rPr>
      </w:pPr>
    </w:p>
    <w:p w:rsidR="008B636D" w:rsidRDefault="008B636D">
      <w:pPr>
        <w:tabs>
          <w:tab w:val="left" w:pos="2760"/>
        </w:tabs>
        <w:spacing w:after="0" w:line="240" w:lineRule="auto"/>
        <w:rPr>
          <w:rFonts w:ascii="Times New Roman" w:hAnsi="Times New Roman"/>
          <w:sz w:val="24"/>
        </w:rPr>
      </w:pPr>
    </w:p>
    <w:p w:rsidR="008B636D" w:rsidRDefault="008B636D">
      <w:pPr>
        <w:tabs>
          <w:tab w:val="left" w:pos="2760"/>
        </w:tabs>
        <w:spacing w:after="0" w:line="240" w:lineRule="auto"/>
        <w:rPr>
          <w:rFonts w:ascii="Times New Roman" w:hAnsi="Times New Roman"/>
          <w:sz w:val="24"/>
        </w:rPr>
      </w:pPr>
    </w:p>
    <w:p w:rsidR="008B636D" w:rsidRDefault="008B636D">
      <w:pPr>
        <w:tabs>
          <w:tab w:val="left" w:pos="2760"/>
        </w:tabs>
        <w:spacing w:after="0" w:line="240" w:lineRule="auto"/>
        <w:rPr>
          <w:rFonts w:ascii="Times New Roman" w:hAnsi="Times New Roman"/>
          <w:sz w:val="24"/>
        </w:rPr>
      </w:pPr>
    </w:p>
    <w:p w:rsidR="008B636D" w:rsidRDefault="008B636D">
      <w:pPr>
        <w:tabs>
          <w:tab w:val="left" w:pos="2760"/>
        </w:tabs>
        <w:spacing w:after="0" w:line="240" w:lineRule="auto"/>
        <w:rPr>
          <w:rFonts w:ascii="Times New Roman" w:hAnsi="Times New Roman"/>
          <w:sz w:val="24"/>
        </w:rPr>
      </w:pPr>
    </w:p>
    <w:p w:rsidR="008B636D" w:rsidRDefault="008B636D">
      <w:pPr>
        <w:tabs>
          <w:tab w:val="left" w:pos="2760"/>
        </w:tabs>
        <w:spacing w:after="0" w:line="240" w:lineRule="auto"/>
        <w:rPr>
          <w:rFonts w:ascii="Times New Roman" w:hAnsi="Times New Roman"/>
          <w:sz w:val="24"/>
        </w:rPr>
      </w:pPr>
    </w:p>
    <w:p w:rsidR="008B636D" w:rsidRDefault="000776FF">
      <w:pPr>
        <w:tabs>
          <w:tab w:val="left" w:pos="2760"/>
        </w:tabs>
        <w:spacing w:after="0" w:line="240" w:lineRule="auto"/>
        <w:rPr>
          <w:rFonts w:ascii="Times New Roman" w:hAnsi="Times New Roman"/>
        </w:rPr>
      </w:pPr>
      <w:r>
        <w:rPr>
          <w:rFonts w:ascii="Times New Roman" w:hAnsi="Times New Roman"/>
        </w:rPr>
        <w:t xml:space="preserve">Ответственный исполнитель программы: </w:t>
      </w:r>
    </w:p>
    <w:p w:rsidR="008B636D" w:rsidRDefault="000776FF">
      <w:pPr>
        <w:tabs>
          <w:tab w:val="left" w:pos="2760"/>
        </w:tabs>
        <w:spacing w:after="0" w:line="240" w:lineRule="auto"/>
        <w:rPr>
          <w:rFonts w:ascii="Times New Roman" w:hAnsi="Times New Roman"/>
        </w:rPr>
      </w:pPr>
      <w:r>
        <w:rPr>
          <w:rFonts w:ascii="Times New Roman" w:hAnsi="Times New Roman"/>
        </w:rPr>
        <w:t>Специалист администрации Сосновское сельское поселение Приозерск</w:t>
      </w:r>
      <w:r w:rsidR="0066494C">
        <w:rPr>
          <w:rFonts w:ascii="Times New Roman" w:hAnsi="Times New Roman"/>
        </w:rPr>
        <w:t>ого</w:t>
      </w:r>
      <w:r>
        <w:rPr>
          <w:rFonts w:ascii="Times New Roman" w:hAnsi="Times New Roman"/>
        </w:rPr>
        <w:t xml:space="preserve"> муниципальн</w:t>
      </w:r>
      <w:r w:rsidR="0066494C">
        <w:rPr>
          <w:rFonts w:ascii="Times New Roman" w:hAnsi="Times New Roman"/>
        </w:rPr>
        <w:t>ого</w:t>
      </w:r>
      <w:r>
        <w:rPr>
          <w:rFonts w:ascii="Times New Roman" w:hAnsi="Times New Roman"/>
        </w:rPr>
        <w:t xml:space="preserve"> район</w:t>
      </w:r>
      <w:r w:rsidR="0066494C">
        <w:rPr>
          <w:rFonts w:ascii="Times New Roman" w:hAnsi="Times New Roman"/>
        </w:rPr>
        <w:t>а</w:t>
      </w:r>
      <w:r>
        <w:rPr>
          <w:rFonts w:ascii="Times New Roman" w:hAnsi="Times New Roman"/>
        </w:rPr>
        <w:t>, курирующий вопросы культуры и спорта</w:t>
      </w:r>
    </w:p>
    <w:p w:rsidR="008B636D" w:rsidRDefault="000776FF">
      <w:pPr>
        <w:spacing w:after="0" w:line="240" w:lineRule="auto"/>
        <w:rPr>
          <w:rFonts w:ascii="Times New Roman" w:hAnsi="Times New Roman"/>
        </w:rPr>
      </w:pPr>
      <w:r>
        <w:rPr>
          <w:rFonts w:ascii="Times New Roman" w:hAnsi="Times New Roman"/>
        </w:rPr>
        <w:t xml:space="preserve">тел. (8-813-79) 62-207 </w:t>
      </w:r>
    </w:p>
    <w:p w:rsidR="008B636D" w:rsidRDefault="000776FF">
      <w:pPr>
        <w:spacing w:after="0" w:line="240" w:lineRule="auto"/>
        <w:rPr>
          <w:rFonts w:ascii="Times New Roman" w:hAnsi="Times New Roman"/>
        </w:rPr>
      </w:pPr>
      <w:proofErr w:type="spellStart"/>
      <w:r>
        <w:rPr>
          <w:rFonts w:ascii="Times New Roman" w:hAnsi="Times New Roman"/>
        </w:rPr>
        <w:t>эл.адрес</w:t>
      </w:r>
      <w:proofErr w:type="spellEnd"/>
      <w:r>
        <w:rPr>
          <w:rFonts w:ascii="Times New Roman" w:hAnsi="Times New Roman"/>
        </w:rPr>
        <w:t xml:space="preserve">:  </w:t>
      </w:r>
      <w:hyperlink r:id="rId6" w:history="1">
        <w:r>
          <w:rPr>
            <w:rFonts w:ascii="Times New Roman" w:hAnsi="Times New Roman"/>
          </w:rPr>
          <w:t>sosnadm@mail.ru</w:t>
        </w:r>
      </w:hyperlink>
    </w:p>
    <w:p w:rsidR="008B636D" w:rsidRDefault="008B636D">
      <w:pPr>
        <w:spacing w:after="0" w:line="240" w:lineRule="auto"/>
        <w:rPr>
          <w:rFonts w:ascii="Times New Roman" w:hAnsi="Times New Roman"/>
        </w:rPr>
      </w:pPr>
    </w:p>
    <w:p w:rsidR="008B636D" w:rsidRDefault="008B636D">
      <w:pPr>
        <w:spacing w:after="0" w:line="240" w:lineRule="auto"/>
        <w:rPr>
          <w:rFonts w:ascii="Times New Roman" w:hAnsi="Times New Roman"/>
        </w:rPr>
      </w:pPr>
    </w:p>
    <w:p w:rsidR="008B636D" w:rsidRDefault="008B636D">
      <w:pPr>
        <w:spacing w:after="0" w:line="240" w:lineRule="auto"/>
        <w:rPr>
          <w:rFonts w:ascii="Times New Roman" w:hAnsi="Times New Roman"/>
        </w:rPr>
      </w:pPr>
    </w:p>
    <w:p w:rsidR="008B636D" w:rsidRDefault="000776FF">
      <w:pPr>
        <w:widowControl w:val="0"/>
        <w:tabs>
          <w:tab w:val="left" w:pos="8645"/>
        </w:tabs>
        <w:spacing w:after="0" w:line="240" w:lineRule="auto"/>
        <w:ind w:firstLine="164"/>
        <w:jc w:val="center"/>
        <w:rPr>
          <w:rFonts w:ascii="Times New Roman" w:hAnsi="Times New Roman"/>
          <w:b/>
          <w:spacing w:val="-4"/>
          <w:sz w:val="24"/>
        </w:rPr>
      </w:pPr>
      <w:r>
        <w:rPr>
          <w:rFonts w:ascii="Times New Roman" w:hAnsi="Times New Roman"/>
          <w:b/>
          <w:spacing w:val="-4"/>
          <w:sz w:val="24"/>
        </w:rPr>
        <w:t>ПАСПОРТ</w:t>
      </w:r>
    </w:p>
    <w:p w:rsidR="008B636D" w:rsidRDefault="000776FF">
      <w:pPr>
        <w:widowControl w:val="0"/>
        <w:tabs>
          <w:tab w:val="left" w:pos="0"/>
        </w:tabs>
        <w:spacing w:after="0" w:line="240" w:lineRule="auto"/>
        <w:ind w:firstLine="164"/>
        <w:jc w:val="center"/>
        <w:rPr>
          <w:rFonts w:ascii="Times New Roman" w:hAnsi="Times New Roman"/>
          <w:b/>
          <w:sz w:val="24"/>
        </w:rPr>
      </w:pPr>
      <w:r>
        <w:rPr>
          <w:rFonts w:ascii="Times New Roman" w:hAnsi="Times New Roman"/>
          <w:b/>
          <w:sz w:val="24"/>
        </w:rPr>
        <w:t>муниципальной программы</w:t>
      </w:r>
    </w:p>
    <w:p w:rsidR="008B636D" w:rsidRDefault="000776FF">
      <w:pPr>
        <w:spacing w:after="0" w:line="240" w:lineRule="auto"/>
        <w:jc w:val="center"/>
        <w:rPr>
          <w:rFonts w:ascii="Times New Roman" w:hAnsi="Times New Roman"/>
          <w:b/>
          <w:sz w:val="24"/>
        </w:rPr>
      </w:pPr>
      <w:r>
        <w:rPr>
          <w:rFonts w:ascii="Times New Roman" w:hAnsi="Times New Roman"/>
          <w:b/>
          <w:sz w:val="24"/>
        </w:rPr>
        <w:t>«Развитие культуры в Сосновском сельском поселении на 2025-2030 годы»</w:t>
      </w:r>
    </w:p>
    <w:p w:rsidR="008B636D" w:rsidRDefault="008B636D">
      <w:pPr>
        <w:spacing w:after="0" w:line="240" w:lineRule="auto"/>
        <w:jc w:val="center"/>
        <w:rPr>
          <w:rFonts w:ascii="Times New Roman" w:hAnsi="Times New Roman"/>
          <w:b/>
          <w:sz w:val="24"/>
        </w:rPr>
      </w:pPr>
    </w:p>
    <w:tbl>
      <w:tblPr>
        <w:tblW w:w="0" w:type="auto"/>
        <w:tblInd w:w="105" w:type="dxa"/>
        <w:tblLayout w:type="fixed"/>
        <w:tblCellMar>
          <w:top w:w="105" w:type="dxa"/>
          <w:left w:w="105" w:type="dxa"/>
          <w:bottom w:w="105" w:type="dxa"/>
          <w:right w:w="105" w:type="dxa"/>
        </w:tblCellMar>
        <w:tblLook w:val="04A0" w:firstRow="1" w:lastRow="0" w:firstColumn="1" w:lastColumn="0" w:noHBand="0" w:noVBand="1"/>
      </w:tblPr>
      <w:tblGrid>
        <w:gridCol w:w="3179"/>
        <w:gridCol w:w="6638"/>
      </w:tblGrid>
      <w:tr w:rsidR="008B636D">
        <w:trPr>
          <w:trHeight w:val="528"/>
        </w:trPr>
        <w:tc>
          <w:tcPr>
            <w:tcW w:w="3179" w:type="dxa"/>
            <w:tcBorders>
              <w:top w:val="single" w:sz="4" w:space="0" w:color="000000"/>
              <w:left w:val="single" w:sz="4" w:space="0" w:color="000000"/>
              <w:bottom w:val="single" w:sz="4" w:space="0" w:color="000000"/>
            </w:tcBorders>
            <w:shd w:val="clear" w:color="auto" w:fill="auto"/>
            <w:tcMar>
              <w:top w:w="105" w:type="dxa"/>
              <w:left w:w="105" w:type="dxa"/>
              <w:bottom w:w="105" w:type="dxa"/>
              <w:right w:w="105" w:type="dxa"/>
            </w:tcMar>
          </w:tcPr>
          <w:p w:rsidR="008B636D" w:rsidRDefault="000776FF">
            <w:pPr>
              <w:widowControl w:val="0"/>
              <w:spacing w:after="0" w:line="240" w:lineRule="auto"/>
              <w:rPr>
                <w:rFonts w:ascii="Times New Roman" w:hAnsi="Times New Roman"/>
                <w:sz w:val="21"/>
              </w:rPr>
            </w:pPr>
            <w:r>
              <w:rPr>
                <w:rFonts w:ascii="Times New Roman" w:hAnsi="Times New Roman"/>
                <w:sz w:val="21"/>
              </w:rPr>
              <w:t>Сроки реализации муниципальной программы</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105" w:type="dxa"/>
              <w:left w:w="105" w:type="dxa"/>
              <w:bottom w:w="105" w:type="dxa"/>
              <w:right w:w="105" w:type="dxa"/>
            </w:tcMar>
          </w:tcPr>
          <w:p w:rsidR="008B636D" w:rsidRDefault="000776FF">
            <w:pPr>
              <w:spacing w:after="0" w:line="240" w:lineRule="auto"/>
              <w:rPr>
                <w:rFonts w:ascii="Times New Roman" w:hAnsi="Times New Roman"/>
                <w:sz w:val="21"/>
              </w:rPr>
            </w:pPr>
            <w:r>
              <w:rPr>
                <w:rFonts w:ascii="Times New Roman" w:hAnsi="Times New Roman"/>
                <w:sz w:val="21"/>
              </w:rPr>
              <w:t>2025-2030 годы</w:t>
            </w:r>
          </w:p>
        </w:tc>
      </w:tr>
      <w:tr w:rsidR="008B636D">
        <w:trPr>
          <w:trHeight w:val="528"/>
        </w:trPr>
        <w:tc>
          <w:tcPr>
            <w:tcW w:w="3179" w:type="dxa"/>
            <w:tcBorders>
              <w:top w:val="single" w:sz="4" w:space="0" w:color="000000"/>
              <w:left w:val="single" w:sz="4" w:space="0" w:color="000000"/>
              <w:bottom w:val="single" w:sz="4" w:space="0" w:color="000000"/>
            </w:tcBorders>
            <w:shd w:val="clear" w:color="auto" w:fill="auto"/>
            <w:tcMar>
              <w:top w:w="105" w:type="dxa"/>
              <w:left w:w="105" w:type="dxa"/>
              <w:bottom w:w="105" w:type="dxa"/>
              <w:right w:w="105" w:type="dxa"/>
            </w:tcMar>
          </w:tcPr>
          <w:p w:rsidR="008B636D" w:rsidRDefault="000776FF">
            <w:pPr>
              <w:widowControl w:val="0"/>
              <w:spacing w:after="0" w:line="240" w:lineRule="auto"/>
              <w:rPr>
                <w:rFonts w:ascii="Times New Roman" w:hAnsi="Times New Roman"/>
                <w:sz w:val="21"/>
              </w:rPr>
            </w:pPr>
            <w:r>
              <w:rPr>
                <w:rFonts w:ascii="Times New Roman" w:hAnsi="Times New Roman"/>
                <w:sz w:val="21"/>
              </w:rPr>
              <w:t>Ответственный исполнитель муниципальной программы</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105" w:type="dxa"/>
              <w:left w:w="105" w:type="dxa"/>
              <w:bottom w:w="105" w:type="dxa"/>
              <w:right w:w="105" w:type="dxa"/>
            </w:tcMar>
          </w:tcPr>
          <w:p w:rsidR="008B636D" w:rsidRDefault="000776FF">
            <w:pPr>
              <w:spacing w:after="0" w:line="240" w:lineRule="auto"/>
              <w:rPr>
                <w:rFonts w:ascii="Times New Roman" w:hAnsi="Times New Roman"/>
                <w:sz w:val="21"/>
              </w:rPr>
            </w:pPr>
            <w:r>
              <w:rPr>
                <w:rFonts w:ascii="Times New Roman" w:hAnsi="Times New Roman"/>
              </w:rPr>
              <w:t xml:space="preserve">Специалист администрации Сосновское сельское поселение </w:t>
            </w:r>
            <w:r w:rsidR="0066494C">
              <w:rPr>
                <w:rFonts w:ascii="Times New Roman" w:hAnsi="Times New Roman"/>
              </w:rPr>
              <w:t>Приозерского муниципального района</w:t>
            </w:r>
            <w:r>
              <w:rPr>
                <w:rFonts w:ascii="Times New Roman" w:hAnsi="Times New Roman"/>
              </w:rPr>
              <w:t>, курирующий вопросы культуры и спорта</w:t>
            </w:r>
          </w:p>
        </w:tc>
      </w:tr>
      <w:tr w:rsidR="008B636D">
        <w:trPr>
          <w:trHeight w:val="528"/>
        </w:trPr>
        <w:tc>
          <w:tcPr>
            <w:tcW w:w="3179" w:type="dxa"/>
            <w:tcBorders>
              <w:top w:val="single" w:sz="4" w:space="0" w:color="000000"/>
              <w:left w:val="single" w:sz="4" w:space="0" w:color="000000"/>
              <w:bottom w:val="single" w:sz="4" w:space="0" w:color="000000"/>
            </w:tcBorders>
            <w:shd w:val="clear" w:color="auto" w:fill="auto"/>
            <w:tcMar>
              <w:top w:w="105" w:type="dxa"/>
              <w:left w:w="105" w:type="dxa"/>
              <w:bottom w:w="105" w:type="dxa"/>
              <w:right w:w="105" w:type="dxa"/>
            </w:tcMar>
          </w:tcPr>
          <w:p w:rsidR="008B636D" w:rsidRDefault="000776FF">
            <w:pPr>
              <w:widowControl w:val="0"/>
              <w:spacing w:after="0" w:line="240" w:lineRule="auto"/>
              <w:rPr>
                <w:rFonts w:ascii="Times New Roman" w:hAnsi="Times New Roman"/>
                <w:sz w:val="21"/>
              </w:rPr>
            </w:pPr>
            <w:r>
              <w:rPr>
                <w:rFonts w:ascii="Times New Roman" w:hAnsi="Times New Roman"/>
                <w:sz w:val="21"/>
              </w:rPr>
              <w:t xml:space="preserve">Соисполнители муниципальной программы </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105" w:type="dxa"/>
              <w:left w:w="105" w:type="dxa"/>
              <w:bottom w:w="105" w:type="dxa"/>
              <w:right w:w="105" w:type="dxa"/>
            </w:tcMar>
          </w:tcPr>
          <w:p w:rsidR="008B636D" w:rsidRDefault="000776FF">
            <w:pPr>
              <w:spacing w:after="0" w:line="240" w:lineRule="auto"/>
              <w:rPr>
                <w:rFonts w:ascii="Times New Roman" w:hAnsi="Times New Roman"/>
                <w:sz w:val="21"/>
              </w:rPr>
            </w:pPr>
            <w:r>
              <w:rPr>
                <w:rFonts w:ascii="Times New Roman" w:hAnsi="Times New Roman"/>
                <w:sz w:val="21"/>
              </w:rPr>
              <w:t>не предусмотрены</w:t>
            </w:r>
          </w:p>
        </w:tc>
      </w:tr>
      <w:tr w:rsidR="008B636D">
        <w:trPr>
          <w:trHeight w:val="528"/>
        </w:trPr>
        <w:tc>
          <w:tcPr>
            <w:tcW w:w="3179" w:type="dxa"/>
            <w:tcBorders>
              <w:top w:val="single" w:sz="4" w:space="0" w:color="000000"/>
              <w:left w:val="single" w:sz="4" w:space="0" w:color="000000"/>
              <w:bottom w:val="single" w:sz="4" w:space="0" w:color="000000"/>
            </w:tcBorders>
            <w:shd w:val="clear" w:color="auto" w:fill="auto"/>
            <w:tcMar>
              <w:top w:w="105" w:type="dxa"/>
              <w:left w:w="105" w:type="dxa"/>
              <w:bottom w:w="105" w:type="dxa"/>
              <w:right w:w="105" w:type="dxa"/>
            </w:tcMar>
          </w:tcPr>
          <w:p w:rsidR="008B636D" w:rsidRDefault="000776FF">
            <w:pPr>
              <w:widowControl w:val="0"/>
              <w:spacing w:after="0" w:line="240" w:lineRule="auto"/>
              <w:rPr>
                <w:rFonts w:ascii="Times New Roman" w:hAnsi="Times New Roman"/>
                <w:sz w:val="21"/>
              </w:rPr>
            </w:pPr>
            <w:r>
              <w:rPr>
                <w:rFonts w:ascii="Times New Roman" w:hAnsi="Times New Roman"/>
                <w:sz w:val="21"/>
              </w:rPr>
              <w:t>Участники муниципальной программы</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105" w:type="dxa"/>
              <w:left w:w="105" w:type="dxa"/>
              <w:bottom w:w="105" w:type="dxa"/>
              <w:right w:w="105" w:type="dxa"/>
            </w:tcMar>
          </w:tcPr>
          <w:p w:rsidR="008B636D" w:rsidRDefault="000776FF">
            <w:pPr>
              <w:spacing w:after="0" w:line="240" w:lineRule="auto"/>
              <w:jc w:val="both"/>
              <w:rPr>
                <w:rFonts w:ascii="Times New Roman" w:hAnsi="Times New Roman"/>
              </w:rPr>
            </w:pPr>
            <w:r>
              <w:rPr>
                <w:rFonts w:ascii="Times New Roman" w:hAnsi="Times New Roman"/>
              </w:rPr>
              <w:t>Муниципальное казённое учреждение культуры «Сосновский Дом творчества»:</w:t>
            </w:r>
          </w:p>
          <w:p w:rsidR="008B636D" w:rsidRDefault="000776FF">
            <w:pPr>
              <w:spacing w:after="0" w:line="240" w:lineRule="auto"/>
              <w:jc w:val="both"/>
              <w:rPr>
                <w:rFonts w:ascii="Times New Roman" w:hAnsi="Times New Roman"/>
              </w:rPr>
            </w:pPr>
            <w:r>
              <w:rPr>
                <w:rFonts w:ascii="Times New Roman" w:hAnsi="Times New Roman"/>
              </w:rPr>
              <w:t>- филиал «</w:t>
            </w:r>
            <w:proofErr w:type="spellStart"/>
            <w:r>
              <w:rPr>
                <w:rFonts w:ascii="Times New Roman" w:hAnsi="Times New Roman"/>
              </w:rPr>
              <w:t>Кривковский</w:t>
            </w:r>
            <w:proofErr w:type="spellEnd"/>
            <w:r>
              <w:rPr>
                <w:rFonts w:ascii="Times New Roman" w:hAnsi="Times New Roman"/>
              </w:rPr>
              <w:t xml:space="preserve"> Дом культуры»;</w:t>
            </w:r>
          </w:p>
          <w:p w:rsidR="008B636D" w:rsidRDefault="000776FF">
            <w:pPr>
              <w:spacing w:after="0" w:line="240" w:lineRule="auto"/>
              <w:jc w:val="both"/>
              <w:rPr>
                <w:rFonts w:ascii="Times New Roman" w:hAnsi="Times New Roman"/>
              </w:rPr>
            </w:pPr>
            <w:r>
              <w:rPr>
                <w:rFonts w:ascii="Times New Roman" w:hAnsi="Times New Roman"/>
              </w:rPr>
              <w:t>- филиал «Культурно-спортивный комплекс «</w:t>
            </w:r>
            <w:proofErr w:type="spellStart"/>
            <w:r>
              <w:rPr>
                <w:rFonts w:ascii="Times New Roman" w:hAnsi="Times New Roman"/>
              </w:rPr>
              <w:t>Снегирёвский</w:t>
            </w:r>
            <w:proofErr w:type="spellEnd"/>
            <w:r>
              <w:rPr>
                <w:rFonts w:ascii="Times New Roman" w:hAnsi="Times New Roman"/>
              </w:rPr>
              <w:t>»;</w:t>
            </w:r>
          </w:p>
          <w:p w:rsidR="008B636D" w:rsidRDefault="000776FF">
            <w:pPr>
              <w:spacing w:after="0" w:line="240" w:lineRule="auto"/>
              <w:rPr>
                <w:rFonts w:ascii="Times New Roman" w:hAnsi="Times New Roman"/>
              </w:rPr>
            </w:pPr>
            <w:r>
              <w:rPr>
                <w:rFonts w:ascii="Times New Roman" w:hAnsi="Times New Roman"/>
              </w:rPr>
              <w:t>- филиал «Сосновская поселенческая объединённая библиотека»;</w:t>
            </w:r>
          </w:p>
          <w:p w:rsidR="008B636D" w:rsidRDefault="000776FF">
            <w:pPr>
              <w:spacing w:after="0" w:line="240" w:lineRule="auto"/>
              <w:rPr>
                <w:rFonts w:ascii="Times New Roman" w:hAnsi="Times New Roman"/>
                <w:sz w:val="21"/>
              </w:rPr>
            </w:pPr>
            <w:r>
              <w:rPr>
                <w:rFonts w:ascii="Times New Roman" w:hAnsi="Times New Roman"/>
              </w:rPr>
              <w:t>- Правительство Ленинградской области</w:t>
            </w:r>
          </w:p>
        </w:tc>
      </w:tr>
      <w:tr w:rsidR="008B636D">
        <w:trPr>
          <w:trHeight w:val="528"/>
        </w:trPr>
        <w:tc>
          <w:tcPr>
            <w:tcW w:w="3179" w:type="dxa"/>
            <w:tcBorders>
              <w:top w:val="single" w:sz="4" w:space="0" w:color="000000"/>
              <w:left w:val="single" w:sz="4" w:space="0" w:color="000000"/>
              <w:bottom w:val="single" w:sz="4" w:space="0" w:color="000000"/>
            </w:tcBorders>
            <w:shd w:val="clear" w:color="auto" w:fill="auto"/>
            <w:tcMar>
              <w:top w:w="105" w:type="dxa"/>
              <w:left w:w="105" w:type="dxa"/>
              <w:bottom w:w="105" w:type="dxa"/>
              <w:right w:w="105" w:type="dxa"/>
            </w:tcMar>
          </w:tcPr>
          <w:p w:rsidR="008B636D" w:rsidRDefault="000776FF">
            <w:pPr>
              <w:widowControl w:val="0"/>
              <w:spacing w:after="0" w:line="240" w:lineRule="auto"/>
              <w:rPr>
                <w:rFonts w:ascii="Times New Roman" w:hAnsi="Times New Roman"/>
                <w:sz w:val="21"/>
              </w:rPr>
            </w:pPr>
            <w:r>
              <w:rPr>
                <w:rFonts w:ascii="Times New Roman" w:hAnsi="Times New Roman"/>
                <w:sz w:val="21"/>
              </w:rPr>
              <w:t xml:space="preserve">Цели муниципальной программы </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105" w:type="dxa"/>
              <w:left w:w="105" w:type="dxa"/>
              <w:bottom w:w="105" w:type="dxa"/>
              <w:right w:w="105" w:type="dxa"/>
            </w:tcMar>
          </w:tcPr>
          <w:p w:rsidR="008B636D" w:rsidRDefault="00077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t>Формирование, развитие и укрепление благоприятных правовых, социально-экономических и организационных условий для самореализации различных категорий населения Сосновского сельского поселения в области культуры.</w:t>
            </w:r>
          </w:p>
          <w:p w:rsidR="008B636D" w:rsidRDefault="000776FF">
            <w:pPr>
              <w:spacing w:after="0" w:line="240" w:lineRule="auto"/>
              <w:jc w:val="both"/>
              <w:rPr>
                <w:rFonts w:ascii="Times New Roman" w:hAnsi="Times New Roman"/>
                <w:sz w:val="21"/>
              </w:rPr>
            </w:pPr>
            <w:r>
              <w:rPr>
                <w:rFonts w:ascii="Times New Roman" w:hAnsi="Times New Roman"/>
              </w:rPr>
              <w:t>Создание условий для реализации стратегической роли культуры как духовно-нравственного основания развития личности, фактора обеспечения социальной стабильности и консолидации общества.</w:t>
            </w:r>
          </w:p>
        </w:tc>
      </w:tr>
      <w:tr w:rsidR="008B636D">
        <w:trPr>
          <w:trHeight w:val="528"/>
        </w:trPr>
        <w:tc>
          <w:tcPr>
            <w:tcW w:w="3179" w:type="dxa"/>
            <w:tcBorders>
              <w:top w:val="single" w:sz="4" w:space="0" w:color="000000"/>
              <w:left w:val="single" w:sz="4" w:space="0" w:color="000000"/>
              <w:bottom w:val="single" w:sz="4" w:space="0" w:color="000000"/>
            </w:tcBorders>
            <w:shd w:val="clear" w:color="auto" w:fill="auto"/>
            <w:tcMar>
              <w:top w:w="105" w:type="dxa"/>
              <w:left w:w="105" w:type="dxa"/>
              <w:bottom w:w="105" w:type="dxa"/>
              <w:right w:w="105" w:type="dxa"/>
            </w:tcMar>
          </w:tcPr>
          <w:p w:rsidR="008B636D" w:rsidRDefault="000776FF">
            <w:pPr>
              <w:widowControl w:val="0"/>
              <w:spacing w:after="0" w:line="240" w:lineRule="auto"/>
              <w:rPr>
                <w:rFonts w:ascii="Times New Roman" w:hAnsi="Times New Roman"/>
                <w:sz w:val="21"/>
              </w:rPr>
            </w:pPr>
            <w:r>
              <w:rPr>
                <w:rFonts w:ascii="Times New Roman" w:hAnsi="Times New Roman"/>
                <w:sz w:val="21"/>
              </w:rPr>
              <w:t xml:space="preserve">Задачи муниципальной программы </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105" w:type="dxa"/>
              <w:left w:w="105" w:type="dxa"/>
              <w:bottom w:w="105" w:type="dxa"/>
              <w:right w:w="105" w:type="dxa"/>
            </w:tcMar>
          </w:tcPr>
          <w:p w:rsidR="008B636D" w:rsidRDefault="00077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t xml:space="preserve">-Повышение доступности культурно-досуговых и культурно-массовых мероприятий для жителей муниципального образования;  </w:t>
            </w:r>
          </w:p>
          <w:p w:rsidR="008B636D" w:rsidRDefault="000776FF">
            <w:pPr>
              <w:tabs>
                <w:tab w:val="left" w:pos="2160"/>
              </w:tabs>
              <w:spacing w:after="0" w:line="240" w:lineRule="auto"/>
              <w:jc w:val="both"/>
              <w:rPr>
                <w:rFonts w:ascii="Times New Roman" w:hAnsi="Times New Roman"/>
              </w:rPr>
            </w:pPr>
            <w:r>
              <w:rPr>
                <w:rFonts w:ascii="Times New Roman" w:hAnsi="Times New Roman"/>
              </w:rPr>
              <w:t>-Создание благоприятных условий для развития сферы художественного творчества и реализации творческого потенциала населения, досуговой сферы культуры муниципального образования;</w:t>
            </w:r>
          </w:p>
          <w:p w:rsidR="008B636D" w:rsidRDefault="000776FF">
            <w:pPr>
              <w:tabs>
                <w:tab w:val="left" w:pos="2160"/>
              </w:tabs>
              <w:spacing w:after="0" w:line="240" w:lineRule="auto"/>
              <w:jc w:val="both"/>
              <w:rPr>
                <w:rFonts w:ascii="Times New Roman" w:hAnsi="Times New Roman"/>
              </w:rPr>
            </w:pPr>
            <w:r>
              <w:rPr>
                <w:rFonts w:ascii="Times New Roman" w:hAnsi="Times New Roman"/>
              </w:rPr>
              <w:t>Повышения обеспеченности жителей Сосновского сельского поселения услугами библиотеки и приобщение населения к чтению;</w:t>
            </w:r>
          </w:p>
          <w:p w:rsidR="008B636D" w:rsidRDefault="00077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t>Укрепление и развитие материальной базы учреждений культуры и повышение эффективности ее использования.</w:t>
            </w:r>
          </w:p>
        </w:tc>
      </w:tr>
      <w:tr w:rsidR="008B636D">
        <w:trPr>
          <w:trHeight w:val="528"/>
        </w:trPr>
        <w:tc>
          <w:tcPr>
            <w:tcW w:w="3179" w:type="dxa"/>
            <w:tcBorders>
              <w:top w:val="single" w:sz="4" w:space="0" w:color="000000"/>
              <w:left w:val="single" w:sz="4" w:space="0" w:color="000000"/>
              <w:bottom w:val="single" w:sz="4" w:space="0" w:color="000000"/>
            </w:tcBorders>
            <w:shd w:val="clear" w:color="auto" w:fill="auto"/>
            <w:tcMar>
              <w:top w:w="105" w:type="dxa"/>
              <w:left w:w="105" w:type="dxa"/>
              <w:bottom w:w="105" w:type="dxa"/>
              <w:right w:w="105" w:type="dxa"/>
            </w:tcMar>
          </w:tcPr>
          <w:p w:rsidR="008B636D" w:rsidRDefault="000776FF">
            <w:pPr>
              <w:widowControl w:val="0"/>
              <w:spacing w:after="0" w:line="240" w:lineRule="auto"/>
              <w:rPr>
                <w:rFonts w:ascii="Times New Roman" w:hAnsi="Times New Roman"/>
                <w:sz w:val="21"/>
              </w:rPr>
            </w:pPr>
            <w:r>
              <w:rPr>
                <w:rFonts w:ascii="Times New Roman" w:hAnsi="Times New Roman"/>
                <w:sz w:val="21"/>
              </w:rPr>
              <w:t>Ожидаемые (конечные) результаты реализации муниципальной программы</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105" w:type="dxa"/>
              <w:left w:w="105" w:type="dxa"/>
              <w:bottom w:w="105" w:type="dxa"/>
              <w:right w:w="105" w:type="dxa"/>
            </w:tcMar>
          </w:tcPr>
          <w:p w:rsidR="008B636D" w:rsidRDefault="000776FF">
            <w:pPr>
              <w:spacing w:after="0" w:line="240" w:lineRule="auto"/>
              <w:jc w:val="both"/>
              <w:rPr>
                <w:rFonts w:ascii="Times New Roman" w:hAnsi="Times New Roman"/>
              </w:rPr>
            </w:pPr>
            <w:r>
              <w:rPr>
                <w:rFonts w:ascii="Times New Roman" w:hAnsi="Times New Roman"/>
              </w:rPr>
              <w:t xml:space="preserve">- Увеличение числа посещений культурно-досуговых мероприятий </w:t>
            </w:r>
            <w:r>
              <w:rPr>
                <w:rFonts w:ascii="Times New Roman" w:hAnsi="Times New Roman"/>
                <w:b/>
              </w:rPr>
              <w:t>к концу 2030 года составит -  7% (28,9 тыс. человек);</w:t>
            </w:r>
          </w:p>
          <w:p w:rsidR="008B636D" w:rsidRDefault="000776FF">
            <w:pPr>
              <w:spacing w:after="0" w:line="240" w:lineRule="auto"/>
              <w:jc w:val="both"/>
              <w:rPr>
                <w:rFonts w:ascii="Times New Roman" w:hAnsi="Times New Roman"/>
              </w:rPr>
            </w:pPr>
            <w:r>
              <w:rPr>
                <w:rFonts w:ascii="Times New Roman" w:hAnsi="Times New Roman"/>
              </w:rPr>
              <w:t xml:space="preserve">-Увеличение числа посещаемости филиала «Сосновская поселенческая объединённая библиотека» </w:t>
            </w:r>
            <w:r>
              <w:rPr>
                <w:rFonts w:ascii="Times New Roman" w:hAnsi="Times New Roman"/>
                <w:b/>
              </w:rPr>
              <w:t>к концу 2030 года составит - 10% (45,7</w:t>
            </w:r>
            <w:r>
              <w:rPr>
                <w:rFonts w:ascii="Times New Roman" w:hAnsi="Times New Roman"/>
                <w:b/>
                <w:color w:val="FF0000"/>
              </w:rPr>
              <w:t xml:space="preserve"> </w:t>
            </w:r>
            <w:r>
              <w:rPr>
                <w:rFonts w:ascii="Times New Roman" w:hAnsi="Times New Roman"/>
                <w:b/>
              </w:rPr>
              <w:t>тыс. человек);</w:t>
            </w:r>
          </w:p>
          <w:p w:rsidR="008B636D" w:rsidRDefault="000776FF">
            <w:pPr>
              <w:spacing w:after="0" w:line="240" w:lineRule="auto"/>
              <w:jc w:val="both"/>
              <w:rPr>
                <w:rFonts w:ascii="Times New Roman" w:hAnsi="Times New Roman"/>
                <w:b/>
              </w:rPr>
            </w:pPr>
            <w:r>
              <w:rPr>
                <w:rFonts w:ascii="Times New Roman" w:hAnsi="Times New Roman"/>
              </w:rPr>
              <w:t xml:space="preserve">-Увеличение количества книговыдачи </w:t>
            </w:r>
            <w:r>
              <w:rPr>
                <w:rFonts w:ascii="Times New Roman" w:hAnsi="Times New Roman"/>
                <w:b/>
              </w:rPr>
              <w:t xml:space="preserve">к концу 2030 года – до 67,1 тыс. ед.; </w:t>
            </w:r>
          </w:p>
          <w:p w:rsidR="008B636D" w:rsidRDefault="000776FF">
            <w:pPr>
              <w:spacing w:after="0" w:line="240" w:lineRule="auto"/>
              <w:jc w:val="both"/>
              <w:rPr>
                <w:rFonts w:ascii="Times New Roman" w:hAnsi="Times New Roman"/>
              </w:rPr>
            </w:pPr>
            <w:r>
              <w:rPr>
                <w:rFonts w:ascii="Times New Roman" w:hAnsi="Times New Roman"/>
              </w:rPr>
              <w:t xml:space="preserve">-Увеличение количества книг </w:t>
            </w:r>
            <w:r>
              <w:rPr>
                <w:rFonts w:ascii="Times New Roman" w:hAnsi="Times New Roman"/>
                <w:b/>
              </w:rPr>
              <w:t>и печатной продукции</w:t>
            </w:r>
            <w:r>
              <w:rPr>
                <w:rFonts w:ascii="Times New Roman" w:hAnsi="Times New Roman"/>
              </w:rPr>
              <w:t xml:space="preserve">, приобретённых для филиала «Сосновская поселенческая объединённая библиотека» </w:t>
            </w:r>
            <w:r>
              <w:rPr>
                <w:rFonts w:ascii="Times New Roman" w:hAnsi="Times New Roman"/>
                <w:b/>
              </w:rPr>
              <w:t>к концу 2030 года – до 1 850 экз.</w:t>
            </w:r>
          </w:p>
        </w:tc>
      </w:tr>
      <w:tr w:rsidR="008B636D">
        <w:trPr>
          <w:trHeight w:val="528"/>
        </w:trPr>
        <w:tc>
          <w:tcPr>
            <w:tcW w:w="3179" w:type="dxa"/>
            <w:tcBorders>
              <w:top w:val="single" w:sz="4" w:space="0" w:color="000000"/>
              <w:left w:val="single" w:sz="4" w:space="0" w:color="000000"/>
              <w:bottom w:val="single" w:sz="4" w:space="0" w:color="000000"/>
            </w:tcBorders>
            <w:shd w:val="clear" w:color="auto" w:fill="auto"/>
            <w:tcMar>
              <w:top w:w="105" w:type="dxa"/>
              <w:left w:w="105" w:type="dxa"/>
              <w:bottom w:w="105" w:type="dxa"/>
              <w:right w:w="105" w:type="dxa"/>
            </w:tcMar>
          </w:tcPr>
          <w:p w:rsidR="008B636D" w:rsidRDefault="000776FF">
            <w:pPr>
              <w:widowControl w:val="0"/>
              <w:spacing w:after="0" w:line="240" w:lineRule="auto"/>
              <w:rPr>
                <w:rFonts w:ascii="Times New Roman" w:hAnsi="Times New Roman"/>
                <w:sz w:val="21"/>
              </w:rPr>
            </w:pPr>
            <w:r>
              <w:rPr>
                <w:rFonts w:ascii="Times New Roman" w:hAnsi="Times New Roman"/>
                <w:sz w:val="21"/>
              </w:rPr>
              <w:t xml:space="preserve">Мероприятия муниципальной программы </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105" w:type="dxa"/>
              <w:left w:w="105" w:type="dxa"/>
              <w:bottom w:w="105" w:type="dxa"/>
              <w:right w:w="105" w:type="dxa"/>
            </w:tcMar>
          </w:tcPr>
          <w:p w:rsidR="008B636D" w:rsidRDefault="000776FF">
            <w:pPr>
              <w:spacing w:after="0" w:line="240" w:lineRule="auto"/>
              <w:rPr>
                <w:rFonts w:ascii="Times New Roman" w:hAnsi="Times New Roman"/>
                <w:i/>
              </w:rPr>
            </w:pPr>
            <w:r>
              <w:rPr>
                <w:rFonts w:ascii="Times New Roman" w:hAnsi="Times New Roman"/>
                <w:i/>
              </w:rPr>
              <w:t xml:space="preserve">Комплексы процессных мероприятий </w:t>
            </w:r>
          </w:p>
          <w:p w:rsidR="008B636D" w:rsidRDefault="000776FF">
            <w:pPr>
              <w:spacing w:after="0" w:line="240" w:lineRule="auto"/>
              <w:rPr>
                <w:rFonts w:ascii="Times New Roman" w:hAnsi="Times New Roman"/>
                <w:b/>
                <w:i/>
              </w:rPr>
            </w:pPr>
            <w:r>
              <w:rPr>
                <w:rFonts w:ascii="Times New Roman" w:hAnsi="Times New Roman"/>
                <w:b/>
                <w:i/>
              </w:rPr>
              <w:t xml:space="preserve">«Развитие культурно-досуговой деятельности», </w:t>
            </w:r>
          </w:p>
          <w:p w:rsidR="008B636D" w:rsidRDefault="000776FF">
            <w:pPr>
              <w:spacing w:after="0" w:line="240" w:lineRule="auto"/>
              <w:rPr>
                <w:rFonts w:ascii="Times New Roman" w:hAnsi="Times New Roman"/>
                <w:b/>
                <w:i/>
              </w:rPr>
            </w:pPr>
            <w:r>
              <w:rPr>
                <w:rFonts w:ascii="Times New Roman" w:hAnsi="Times New Roman"/>
                <w:b/>
                <w:i/>
              </w:rPr>
              <w:t>«Создание условий для развития библиотечного дела и популяризации чтения»,</w:t>
            </w:r>
          </w:p>
          <w:p w:rsidR="008B636D" w:rsidRDefault="000776FF">
            <w:pPr>
              <w:spacing w:after="0" w:line="240" w:lineRule="auto"/>
              <w:rPr>
                <w:rFonts w:ascii="Times New Roman" w:hAnsi="Times New Roman"/>
                <w:sz w:val="21"/>
              </w:rPr>
            </w:pPr>
            <w:r>
              <w:rPr>
                <w:rFonts w:ascii="Times New Roman" w:hAnsi="Times New Roman"/>
                <w:b/>
                <w:i/>
              </w:rPr>
              <w:t>«Поддержка творческих народных коллективов»</w:t>
            </w:r>
          </w:p>
        </w:tc>
      </w:tr>
      <w:tr w:rsidR="008B636D">
        <w:trPr>
          <w:trHeight w:val="528"/>
        </w:trPr>
        <w:tc>
          <w:tcPr>
            <w:tcW w:w="3179" w:type="dxa"/>
            <w:tcBorders>
              <w:top w:val="single" w:sz="4" w:space="0" w:color="000000"/>
              <w:left w:val="single" w:sz="4" w:space="0" w:color="000000"/>
              <w:bottom w:val="single" w:sz="4" w:space="0" w:color="000000"/>
            </w:tcBorders>
            <w:shd w:val="clear" w:color="auto" w:fill="auto"/>
            <w:tcMar>
              <w:top w:w="105" w:type="dxa"/>
              <w:left w:w="105" w:type="dxa"/>
              <w:bottom w:w="105" w:type="dxa"/>
              <w:right w:w="105" w:type="dxa"/>
            </w:tcMar>
          </w:tcPr>
          <w:p w:rsidR="008B636D" w:rsidRDefault="000776FF">
            <w:pPr>
              <w:widowControl w:val="0"/>
              <w:spacing w:after="0" w:line="240" w:lineRule="auto"/>
              <w:rPr>
                <w:rFonts w:ascii="Times New Roman" w:hAnsi="Times New Roman"/>
                <w:sz w:val="21"/>
              </w:rPr>
            </w:pPr>
            <w:r>
              <w:rPr>
                <w:rFonts w:ascii="Times New Roman" w:hAnsi="Times New Roman"/>
                <w:sz w:val="21"/>
              </w:rPr>
              <w:t>Проекты, реализуемые в рамках муниципальной программы</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105" w:type="dxa"/>
              <w:left w:w="105" w:type="dxa"/>
              <w:bottom w:w="105" w:type="dxa"/>
              <w:right w:w="105" w:type="dxa"/>
            </w:tcMar>
          </w:tcPr>
          <w:p w:rsidR="008B636D" w:rsidRDefault="000776FF">
            <w:pPr>
              <w:spacing w:after="0" w:line="240" w:lineRule="auto"/>
              <w:rPr>
                <w:rFonts w:ascii="Times New Roman" w:hAnsi="Times New Roman"/>
                <w:sz w:val="21"/>
              </w:rPr>
            </w:pPr>
            <w:r>
              <w:rPr>
                <w:rFonts w:ascii="Times New Roman" w:hAnsi="Times New Roman"/>
                <w:sz w:val="21"/>
              </w:rPr>
              <w:t>Не предусмотрены</w:t>
            </w:r>
          </w:p>
        </w:tc>
      </w:tr>
      <w:tr w:rsidR="008B636D">
        <w:trPr>
          <w:trHeight w:val="528"/>
        </w:trPr>
        <w:tc>
          <w:tcPr>
            <w:tcW w:w="3179" w:type="dxa"/>
            <w:tcBorders>
              <w:top w:val="single" w:sz="4" w:space="0" w:color="000000"/>
              <w:left w:val="single" w:sz="4" w:space="0" w:color="000000"/>
              <w:bottom w:val="single" w:sz="4" w:space="0" w:color="000000"/>
            </w:tcBorders>
            <w:shd w:val="clear" w:color="auto" w:fill="auto"/>
            <w:tcMar>
              <w:top w:w="105" w:type="dxa"/>
              <w:left w:w="105" w:type="dxa"/>
              <w:bottom w:w="105" w:type="dxa"/>
              <w:right w:w="105" w:type="dxa"/>
            </w:tcMar>
          </w:tcPr>
          <w:p w:rsidR="008B636D" w:rsidRDefault="000776FF">
            <w:pPr>
              <w:widowControl w:val="0"/>
              <w:spacing w:after="0" w:line="240" w:lineRule="auto"/>
              <w:rPr>
                <w:rFonts w:ascii="Times New Roman" w:hAnsi="Times New Roman"/>
                <w:sz w:val="21"/>
              </w:rPr>
            </w:pPr>
            <w:r>
              <w:rPr>
                <w:rFonts w:ascii="Times New Roman" w:hAnsi="Times New Roman"/>
                <w:sz w:val="21"/>
              </w:rPr>
              <w:lastRenderedPageBreak/>
              <w:t>Финансовое обеспечение муниципальной программы – всего, в том числе по годам реализации</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105" w:type="dxa"/>
              <w:left w:w="105" w:type="dxa"/>
              <w:bottom w:w="105" w:type="dxa"/>
              <w:right w:w="105" w:type="dxa"/>
            </w:tcMar>
          </w:tcPr>
          <w:p w:rsidR="008B636D" w:rsidRDefault="000776FF">
            <w:pPr>
              <w:spacing w:after="0" w:line="240" w:lineRule="auto"/>
              <w:jc w:val="both"/>
              <w:rPr>
                <w:rFonts w:ascii="Times New Roman" w:hAnsi="Times New Roman"/>
                <w:b/>
                <w:spacing w:val="2"/>
                <w:sz w:val="21"/>
              </w:rPr>
            </w:pPr>
            <w:bookmarkStart w:id="1" w:name="OLE_LINK19"/>
            <w:bookmarkStart w:id="2" w:name="OLE_LINK20"/>
            <w:r>
              <w:rPr>
                <w:rFonts w:ascii="Times New Roman" w:hAnsi="Times New Roman"/>
                <w:b/>
                <w:spacing w:val="2"/>
                <w:sz w:val="21"/>
              </w:rPr>
              <w:t xml:space="preserve">Общий объем бюджетных ассигнований муниципальной программы </w:t>
            </w:r>
            <w:proofErr w:type="gramStart"/>
            <w:r>
              <w:rPr>
                <w:rFonts w:ascii="Times New Roman" w:hAnsi="Times New Roman"/>
                <w:b/>
                <w:spacing w:val="2"/>
                <w:sz w:val="21"/>
              </w:rPr>
              <w:t>составляет  67</w:t>
            </w:r>
            <w:proofErr w:type="gramEnd"/>
            <w:r>
              <w:rPr>
                <w:rFonts w:ascii="Times New Roman" w:hAnsi="Times New Roman"/>
                <w:b/>
                <w:spacing w:val="2"/>
                <w:sz w:val="21"/>
              </w:rPr>
              <w:t xml:space="preserve"> 980,2 тыс. руб., в том числе:</w:t>
            </w:r>
          </w:p>
          <w:p w:rsidR="008B636D" w:rsidRDefault="000776FF">
            <w:pPr>
              <w:spacing w:after="0" w:line="240" w:lineRule="auto"/>
              <w:jc w:val="both"/>
              <w:rPr>
                <w:rFonts w:ascii="Times New Roman" w:hAnsi="Times New Roman"/>
                <w:spacing w:val="2"/>
                <w:sz w:val="21"/>
              </w:rPr>
            </w:pPr>
            <w:r>
              <w:rPr>
                <w:rFonts w:ascii="Times New Roman" w:hAnsi="Times New Roman"/>
                <w:spacing w:val="2"/>
                <w:sz w:val="21"/>
              </w:rPr>
              <w:t xml:space="preserve">- областной бюджет – 16 251,2 тыс. руб., </w:t>
            </w:r>
          </w:p>
          <w:p w:rsidR="008B636D" w:rsidRDefault="000776FF">
            <w:pPr>
              <w:spacing w:after="0" w:line="240" w:lineRule="auto"/>
              <w:jc w:val="both"/>
              <w:rPr>
                <w:rFonts w:ascii="Times New Roman" w:hAnsi="Times New Roman"/>
                <w:spacing w:val="2"/>
                <w:sz w:val="21"/>
              </w:rPr>
            </w:pPr>
            <w:r>
              <w:rPr>
                <w:rFonts w:ascii="Times New Roman" w:hAnsi="Times New Roman"/>
                <w:spacing w:val="2"/>
                <w:sz w:val="21"/>
              </w:rPr>
              <w:t xml:space="preserve">- местный бюджет – 51 729,0 тыс. руб., </w:t>
            </w:r>
          </w:p>
          <w:p w:rsidR="008B636D" w:rsidRDefault="000776FF">
            <w:pPr>
              <w:spacing w:after="0" w:line="240" w:lineRule="auto"/>
              <w:jc w:val="both"/>
              <w:rPr>
                <w:rFonts w:ascii="Times New Roman" w:hAnsi="Times New Roman"/>
                <w:spacing w:val="2"/>
                <w:sz w:val="21"/>
              </w:rPr>
            </w:pPr>
            <w:r>
              <w:rPr>
                <w:rFonts w:ascii="Times New Roman" w:hAnsi="Times New Roman"/>
                <w:spacing w:val="2"/>
                <w:sz w:val="21"/>
              </w:rPr>
              <w:t>в том числе по годам:</w:t>
            </w:r>
          </w:p>
          <w:p w:rsidR="008B636D" w:rsidRDefault="000776FF">
            <w:pPr>
              <w:spacing w:after="0" w:line="240" w:lineRule="auto"/>
              <w:jc w:val="both"/>
              <w:rPr>
                <w:rFonts w:ascii="Times New Roman" w:hAnsi="Times New Roman"/>
                <w:b/>
                <w:spacing w:val="2"/>
                <w:sz w:val="21"/>
              </w:rPr>
            </w:pPr>
            <w:r>
              <w:rPr>
                <w:rFonts w:ascii="Times New Roman" w:hAnsi="Times New Roman"/>
                <w:b/>
                <w:spacing w:val="2"/>
                <w:sz w:val="21"/>
              </w:rPr>
              <w:t xml:space="preserve">- 2025 год </w:t>
            </w:r>
            <w:proofErr w:type="gramStart"/>
            <w:r>
              <w:rPr>
                <w:rFonts w:ascii="Times New Roman" w:hAnsi="Times New Roman"/>
                <w:b/>
                <w:spacing w:val="2"/>
                <w:sz w:val="21"/>
              </w:rPr>
              <w:t>–  35</w:t>
            </w:r>
            <w:proofErr w:type="gramEnd"/>
            <w:r>
              <w:rPr>
                <w:rFonts w:ascii="Times New Roman" w:hAnsi="Times New Roman"/>
                <w:b/>
                <w:spacing w:val="2"/>
                <w:sz w:val="21"/>
              </w:rPr>
              <w:t xml:space="preserve"> 973,5 тыс. руб., в том числе:</w:t>
            </w:r>
          </w:p>
          <w:p w:rsidR="008B636D" w:rsidRDefault="000776FF">
            <w:pPr>
              <w:spacing w:after="0" w:line="240" w:lineRule="auto"/>
              <w:jc w:val="both"/>
              <w:rPr>
                <w:rFonts w:ascii="Times New Roman" w:hAnsi="Times New Roman"/>
                <w:spacing w:val="2"/>
                <w:sz w:val="21"/>
              </w:rPr>
            </w:pPr>
            <w:r>
              <w:rPr>
                <w:rFonts w:ascii="Times New Roman" w:hAnsi="Times New Roman"/>
                <w:spacing w:val="2"/>
                <w:sz w:val="21"/>
              </w:rPr>
              <w:t>- областной бюджет – 8 125,6 тыс. руб.,</w:t>
            </w:r>
          </w:p>
          <w:p w:rsidR="008B636D" w:rsidRDefault="000776FF">
            <w:pPr>
              <w:spacing w:after="0" w:line="240" w:lineRule="auto"/>
              <w:jc w:val="both"/>
              <w:rPr>
                <w:rFonts w:ascii="Times New Roman" w:hAnsi="Times New Roman"/>
                <w:spacing w:val="2"/>
                <w:sz w:val="21"/>
              </w:rPr>
            </w:pPr>
            <w:r>
              <w:rPr>
                <w:rFonts w:ascii="Times New Roman" w:hAnsi="Times New Roman"/>
                <w:spacing w:val="2"/>
                <w:sz w:val="21"/>
              </w:rPr>
              <w:t>- местный бюджет – 27 847,9 тыс. руб.;</w:t>
            </w:r>
          </w:p>
          <w:p w:rsidR="008B636D" w:rsidRDefault="000776FF">
            <w:pPr>
              <w:spacing w:after="0" w:line="240" w:lineRule="auto"/>
              <w:jc w:val="both"/>
              <w:rPr>
                <w:rFonts w:ascii="Times New Roman" w:hAnsi="Times New Roman"/>
                <w:b/>
                <w:spacing w:val="2"/>
                <w:sz w:val="21"/>
              </w:rPr>
            </w:pPr>
            <w:r>
              <w:rPr>
                <w:rFonts w:ascii="Times New Roman" w:hAnsi="Times New Roman"/>
                <w:b/>
                <w:spacing w:val="2"/>
                <w:sz w:val="21"/>
              </w:rPr>
              <w:t>- 2026 год – 32 006,7 тыс. руб., в том числе:</w:t>
            </w:r>
          </w:p>
          <w:p w:rsidR="008B636D" w:rsidRDefault="000776FF">
            <w:pPr>
              <w:spacing w:after="0" w:line="240" w:lineRule="auto"/>
              <w:jc w:val="both"/>
              <w:rPr>
                <w:rFonts w:ascii="Times New Roman" w:hAnsi="Times New Roman"/>
                <w:spacing w:val="2"/>
                <w:sz w:val="21"/>
              </w:rPr>
            </w:pPr>
            <w:r>
              <w:rPr>
                <w:rFonts w:ascii="Times New Roman" w:hAnsi="Times New Roman"/>
                <w:spacing w:val="2"/>
                <w:sz w:val="21"/>
              </w:rPr>
              <w:t>- областной бюджет – 8 125,6 тыс. руб.,</w:t>
            </w:r>
          </w:p>
          <w:p w:rsidR="008B636D" w:rsidRDefault="000776FF">
            <w:pPr>
              <w:spacing w:after="0" w:line="240" w:lineRule="auto"/>
              <w:jc w:val="both"/>
              <w:rPr>
                <w:rFonts w:ascii="Times New Roman" w:hAnsi="Times New Roman"/>
                <w:spacing w:val="2"/>
                <w:sz w:val="21"/>
              </w:rPr>
            </w:pPr>
            <w:r>
              <w:rPr>
                <w:rFonts w:ascii="Times New Roman" w:hAnsi="Times New Roman"/>
                <w:spacing w:val="2"/>
                <w:sz w:val="21"/>
              </w:rPr>
              <w:t>- местный бюджет – 23 881,1 тыс. руб.;</w:t>
            </w:r>
          </w:p>
          <w:p w:rsidR="008B636D" w:rsidRDefault="000776FF">
            <w:pPr>
              <w:spacing w:after="0" w:line="240" w:lineRule="auto"/>
              <w:jc w:val="both"/>
              <w:rPr>
                <w:rFonts w:ascii="Times New Roman" w:hAnsi="Times New Roman"/>
                <w:b/>
                <w:spacing w:val="2"/>
                <w:sz w:val="21"/>
              </w:rPr>
            </w:pPr>
            <w:r>
              <w:rPr>
                <w:rFonts w:ascii="Times New Roman" w:hAnsi="Times New Roman"/>
                <w:b/>
                <w:spacing w:val="2"/>
                <w:sz w:val="21"/>
              </w:rPr>
              <w:t>- 2027 год – 0,0 тыс. руб. </w:t>
            </w:r>
          </w:p>
          <w:bookmarkEnd w:id="1"/>
          <w:bookmarkEnd w:id="2"/>
          <w:p w:rsidR="008B636D" w:rsidRDefault="000776FF">
            <w:pPr>
              <w:spacing w:after="0" w:line="240" w:lineRule="auto"/>
              <w:jc w:val="both"/>
              <w:rPr>
                <w:rFonts w:ascii="Times New Roman" w:hAnsi="Times New Roman"/>
                <w:b/>
                <w:spacing w:val="2"/>
                <w:sz w:val="21"/>
              </w:rPr>
            </w:pPr>
            <w:r>
              <w:rPr>
                <w:rFonts w:ascii="Times New Roman" w:hAnsi="Times New Roman"/>
                <w:b/>
                <w:spacing w:val="2"/>
                <w:sz w:val="21"/>
              </w:rPr>
              <w:t>- 2028 год – 0,0 тыс. руб.</w:t>
            </w:r>
          </w:p>
          <w:p w:rsidR="008B636D" w:rsidRDefault="000776FF">
            <w:pPr>
              <w:spacing w:after="0" w:line="240" w:lineRule="auto"/>
              <w:jc w:val="both"/>
              <w:rPr>
                <w:rFonts w:ascii="Times New Roman" w:hAnsi="Times New Roman"/>
                <w:b/>
                <w:spacing w:val="2"/>
                <w:sz w:val="21"/>
              </w:rPr>
            </w:pPr>
            <w:r>
              <w:rPr>
                <w:rFonts w:ascii="Times New Roman" w:hAnsi="Times New Roman"/>
                <w:b/>
                <w:spacing w:val="2"/>
                <w:sz w:val="21"/>
              </w:rPr>
              <w:t>- 2029 год – 0,0 тыс. руб.</w:t>
            </w:r>
          </w:p>
          <w:p w:rsidR="008B636D" w:rsidRDefault="000776FF">
            <w:pPr>
              <w:spacing w:after="0" w:line="240" w:lineRule="auto"/>
              <w:jc w:val="both"/>
              <w:rPr>
                <w:rFonts w:ascii="Times New Roman" w:hAnsi="Times New Roman"/>
                <w:b/>
                <w:spacing w:val="2"/>
                <w:sz w:val="21"/>
              </w:rPr>
            </w:pPr>
            <w:r>
              <w:rPr>
                <w:rFonts w:ascii="Times New Roman" w:hAnsi="Times New Roman"/>
                <w:b/>
                <w:spacing w:val="2"/>
                <w:sz w:val="21"/>
              </w:rPr>
              <w:t>- 2030 год – 0,0 тыс. руб. </w:t>
            </w:r>
          </w:p>
        </w:tc>
      </w:tr>
      <w:tr w:rsidR="008B636D">
        <w:trPr>
          <w:trHeight w:val="528"/>
        </w:trPr>
        <w:tc>
          <w:tcPr>
            <w:tcW w:w="3179" w:type="dxa"/>
            <w:tcBorders>
              <w:top w:val="single" w:sz="4" w:space="0" w:color="000000"/>
              <w:left w:val="single" w:sz="4" w:space="0" w:color="000000"/>
              <w:bottom w:val="single" w:sz="4" w:space="0" w:color="000000"/>
            </w:tcBorders>
            <w:shd w:val="clear" w:color="auto" w:fill="auto"/>
            <w:tcMar>
              <w:top w:w="105" w:type="dxa"/>
              <w:left w:w="105" w:type="dxa"/>
              <w:bottom w:w="105" w:type="dxa"/>
              <w:right w:w="105" w:type="dxa"/>
            </w:tcMar>
          </w:tcPr>
          <w:p w:rsidR="008B636D" w:rsidRDefault="000776FF">
            <w:pPr>
              <w:widowControl w:val="0"/>
              <w:spacing w:after="0" w:line="240" w:lineRule="auto"/>
              <w:rPr>
                <w:rFonts w:ascii="Times New Roman" w:hAnsi="Times New Roman"/>
                <w:sz w:val="21"/>
              </w:rPr>
            </w:pPr>
            <w:r>
              <w:rPr>
                <w:rFonts w:ascii="Times New Roman" w:hAnsi="Times New Roman"/>
                <w:sz w:val="21"/>
              </w:rPr>
              <w:t xml:space="preserve">Размер налоговых расходов, направленных на достижение цели муниципальной программы, всего, в </w:t>
            </w:r>
            <w:proofErr w:type="spellStart"/>
            <w:r>
              <w:rPr>
                <w:rFonts w:ascii="Times New Roman" w:hAnsi="Times New Roman"/>
                <w:sz w:val="21"/>
              </w:rPr>
              <w:t>т.ч</w:t>
            </w:r>
            <w:proofErr w:type="spellEnd"/>
            <w:r>
              <w:rPr>
                <w:rFonts w:ascii="Times New Roman" w:hAnsi="Times New Roman"/>
                <w:sz w:val="21"/>
              </w:rPr>
              <w:t>. по годам реализации</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105" w:type="dxa"/>
              <w:left w:w="105" w:type="dxa"/>
              <w:bottom w:w="105" w:type="dxa"/>
              <w:right w:w="105" w:type="dxa"/>
            </w:tcMar>
          </w:tcPr>
          <w:p w:rsidR="008B636D" w:rsidRDefault="000776FF">
            <w:pPr>
              <w:spacing w:after="0" w:line="240" w:lineRule="auto"/>
              <w:rPr>
                <w:rFonts w:ascii="Times New Roman" w:hAnsi="Times New Roman"/>
              </w:rPr>
            </w:pPr>
            <w:r>
              <w:rPr>
                <w:rFonts w:ascii="Times New Roman" w:hAnsi="Times New Roman"/>
              </w:rPr>
              <w:t>Налоговые расходы не предусмотрены</w:t>
            </w:r>
          </w:p>
        </w:tc>
      </w:tr>
    </w:tbl>
    <w:p w:rsidR="008B636D" w:rsidRDefault="008B636D">
      <w:pPr>
        <w:spacing w:after="0" w:line="240" w:lineRule="auto"/>
        <w:jc w:val="center"/>
        <w:rPr>
          <w:rFonts w:ascii="Times New Roman" w:hAnsi="Times New Roman"/>
          <w:b/>
          <w:sz w:val="24"/>
        </w:rPr>
      </w:pPr>
    </w:p>
    <w:p w:rsidR="008B636D" w:rsidRDefault="008B636D">
      <w:pPr>
        <w:spacing w:after="0" w:line="240" w:lineRule="auto"/>
        <w:jc w:val="center"/>
        <w:rPr>
          <w:rFonts w:ascii="Times New Roman" w:hAnsi="Times New Roman"/>
          <w:b/>
          <w:sz w:val="2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8B636D">
      <w:pPr>
        <w:widowControl w:val="0"/>
        <w:tabs>
          <w:tab w:val="left" w:pos="8645"/>
        </w:tabs>
        <w:spacing w:after="0" w:line="240" w:lineRule="auto"/>
        <w:ind w:firstLine="567"/>
        <w:jc w:val="both"/>
        <w:rPr>
          <w:rFonts w:ascii="Times New Roman" w:hAnsi="Times New Roman"/>
          <w:spacing w:val="-4"/>
        </w:rPr>
      </w:pPr>
    </w:p>
    <w:p w:rsidR="008B636D" w:rsidRDefault="000776FF">
      <w:pPr>
        <w:spacing w:after="0" w:line="240" w:lineRule="auto"/>
        <w:jc w:val="center"/>
        <w:rPr>
          <w:rFonts w:ascii="Times New Roman" w:hAnsi="Times New Roman"/>
          <w:b/>
          <w:sz w:val="23"/>
        </w:rPr>
      </w:pPr>
      <w:r>
        <w:rPr>
          <w:rFonts w:ascii="Times New Roman" w:hAnsi="Times New Roman"/>
          <w:b/>
          <w:sz w:val="23"/>
        </w:rPr>
        <w:lastRenderedPageBreak/>
        <w:t>1. Общая характеристика, основные проблемы и прогноз развития сферы реализации муниципальной программы</w:t>
      </w:r>
    </w:p>
    <w:p w:rsidR="008B636D" w:rsidRDefault="000776FF">
      <w:pPr>
        <w:widowControl w:val="0"/>
        <w:spacing w:after="0" w:line="240" w:lineRule="auto"/>
        <w:ind w:firstLine="567"/>
        <w:jc w:val="both"/>
        <w:rPr>
          <w:rFonts w:ascii="Times New Roman" w:hAnsi="Times New Roman"/>
          <w:sz w:val="23"/>
        </w:rPr>
      </w:pPr>
      <w:r>
        <w:rPr>
          <w:rFonts w:ascii="Times New Roman" w:hAnsi="Times New Roman"/>
          <w:sz w:val="23"/>
        </w:rPr>
        <w:t xml:space="preserve">Сфера культуры муниципального образования Сосновское сельское поселение объединяет деятельность по культурно-досуговому и библиотечному обслуживанию, сохранению и развитию традиционной народной культуры и самодеятельного творчества. </w:t>
      </w:r>
    </w:p>
    <w:p w:rsidR="008B636D" w:rsidRDefault="000776FF">
      <w:pPr>
        <w:spacing w:after="0" w:line="240" w:lineRule="auto"/>
        <w:ind w:firstLine="567"/>
        <w:jc w:val="both"/>
        <w:rPr>
          <w:rFonts w:ascii="Times New Roman" w:hAnsi="Times New Roman"/>
          <w:sz w:val="23"/>
        </w:rPr>
      </w:pPr>
      <w:r>
        <w:rPr>
          <w:rFonts w:ascii="Times New Roman" w:hAnsi="Times New Roman"/>
          <w:sz w:val="23"/>
        </w:rPr>
        <w:t>В связи с реорганизацией путем слияния с 01.01.2017 года учреждение культуры муниципального образования представлено МКУК «Сосновский Дом творчества», включая филиалы культурно-досугового типа – «</w:t>
      </w:r>
      <w:proofErr w:type="spellStart"/>
      <w:r>
        <w:rPr>
          <w:rFonts w:ascii="Times New Roman" w:hAnsi="Times New Roman"/>
          <w:sz w:val="23"/>
        </w:rPr>
        <w:t>Кривковский</w:t>
      </w:r>
      <w:proofErr w:type="spellEnd"/>
      <w:r>
        <w:rPr>
          <w:rFonts w:ascii="Times New Roman" w:hAnsi="Times New Roman"/>
          <w:sz w:val="23"/>
        </w:rPr>
        <w:t xml:space="preserve"> Дом культуры», «Культурно - спортивный комплекс «</w:t>
      </w:r>
      <w:proofErr w:type="spellStart"/>
      <w:r>
        <w:rPr>
          <w:rFonts w:ascii="Times New Roman" w:hAnsi="Times New Roman"/>
          <w:sz w:val="23"/>
        </w:rPr>
        <w:t>Снегирёвский</w:t>
      </w:r>
      <w:proofErr w:type="spellEnd"/>
      <w:r>
        <w:rPr>
          <w:rFonts w:ascii="Times New Roman" w:hAnsi="Times New Roman"/>
          <w:sz w:val="23"/>
        </w:rPr>
        <w:t>»» и филиал библиотечного типа – «Сосновская поселенческая объединённая библиотека».</w:t>
      </w:r>
    </w:p>
    <w:p w:rsidR="008B636D" w:rsidRDefault="000776FF">
      <w:pPr>
        <w:tabs>
          <w:tab w:val="left" w:pos="142"/>
          <w:tab w:val="left" w:pos="284"/>
        </w:tabs>
        <w:spacing w:after="0" w:line="240" w:lineRule="auto"/>
        <w:ind w:firstLine="567"/>
        <w:contextualSpacing/>
        <w:jc w:val="both"/>
        <w:rPr>
          <w:rFonts w:ascii="Times New Roman" w:hAnsi="Times New Roman"/>
          <w:sz w:val="23"/>
        </w:rPr>
      </w:pPr>
      <w:r>
        <w:rPr>
          <w:rFonts w:ascii="Times New Roman" w:hAnsi="Times New Roman"/>
          <w:sz w:val="23"/>
        </w:rPr>
        <w:t xml:space="preserve">Библиотечное обслуживание на территории муниципального образования осуществляет филиал «Сосновская поселенческая объединённая библиотека». В состав филиала входят: </w:t>
      </w:r>
      <w:proofErr w:type="spellStart"/>
      <w:r>
        <w:rPr>
          <w:rFonts w:ascii="Times New Roman" w:hAnsi="Times New Roman"/>
          <w:sz w:val="23"/>
        </w:rPr>
        <w:t>Кривковское</w:t>
      </w:r>
      <w:proofErr w:type="spellEnd"/>
      <w:r>
        <w:rPr>
          <w:rFonts w:ascii="Times New Roman" w:hAnsi="Times New Roman"/>
          <w:sz w:val="23"/>
        </w:rPr>
        <w:t xml:space="preserve"> отделение, </w:t>
      </w:r>
      <w:proofErr w:type="spellStart"/>
      <w:r>
        <w:rPr>
          <w:rFonts w:ascii="Times New Roman" w:hAnsi="Times New Roman"/>
          <w:sz w:val="23"/>
        </w:rPr>
        <w:t>Снегирёвское</w:t>
      </w:r>
      <w:proofErr w:type="spellEnd"/>
      <w:r>
        <w:rPr>
          <w:rFonts w:ascii="Times New Roman" w:hAnsi="Times New Roman"/>
          <w:sz w:val="23"/>
        </w:rPr>
        <w:t xml:space="preserve"> отделение, Сосновская поселковая библиотека, Детское отделение.</w:t>
      </w:r>
    </w:p>
    <w:p w:rsidR="008B636D" w:rsidRDefault="000776FF">
      <w:pPr>
        <w:spacing w:after="0" w:line="240" w:lineRule="auto"/>
        <w:ind w:firstLine="567"/>
        <w:jc w:val="both"/>
        <w:rPr>
          <w:rFonts w:ascii="Times New Roman" w:hAnsi="Times New Roman"/>
          <w:sz w:val="23"/>
        </w:rPr>
      </w:pPr>
      <w:r>
        <w:rPr>
          <w:rFonts w:ascii="Times New Roman" w:hAnsi="Times New Roman"/>
          <w:sz w:val="23"/>
        </w:rPr>
        <w:t xml:space="preserve">Число читателей на 31.12.2022 год составило 3 590 человек, в т. ч. пользователей во </w:t>
      </w:r>
      <w:proofErr w:type="spellStart"/>
      <w:r>
        <w:rPr>
          <w:rFonts w:ascii="Times New Roman" w:hAnsi="Times New Roman"/>
          <w:sz w:val="23"/>
        </w:rPr>
        <w:t>внестационарных</w:t>
      </w:r>
      <w:proofErr w:type="spellEnd"/>
      <w:r>
        <w:rPr>
          <w:rFonts w:ascii="Times New Roman" w:hAnsi="Times New Roman"/>
          <w:sz w:val="23"/>
        </w:rPr>
        <w:t xml:space="preserve"> условиях и удаленных пользователей. Размер книжного фонда на 31.12.2022 года насчитывает 42 129 экз. Обновляется компьютерная база библиотеки (13 компьютеров); продолжает эффективно работать компьютерная аудитория для проведения видеоконференций; функционирует проводной Интернет (имеется 11 посадочных мест с возможностью выхода в интернет). Для обеспечения безопасного интернета установлены фильтры на локальную компьютерную сеть библиотеки; увеличена скорость интернета, для обеспечения более комфортных условий для пользователей, т.к. локальная сеть увеличилась и идет перегрузка на существующую сеть. В практику работы библиотеки активно внедряются новые формы, повышается эффективность работы библиотеки по привлечению читательской аудитории путем реализация социокультурных проектов для посетителей различных возрастных </w:t>
      </w:r>
      <w:r w:rsidRPr="000776FF">
        <w:rPr>
          <w:rFonts w:ascii="Times New Roman" w:hAnsi="Times New Roman"/>
          <w:sz w:val="23"/>
        </w:rPr>
        <w:t>групп. К 2025 году прогнозируется рост числа посещений библиотеки по сравнению с показателем 2022 года.</w:t>
      </w:r>
      <w:r>
        <w:rPr>
          <w:rFonts w:ascii="Times New Roman" w:hAnsi="Times New Roman"/>
          <w:sz w:val="23"/>
        </w:rPr>
        <w:t xml:space="preserve"> </w:t>
      </w:r>
    </w:p>
    <w:p w:rsidR="008B636D" w:rsidRDefault="000776FF">
      <w:pPr>
        <w:spacing w:after="0" w:line="240" w:lineRule="auto"/>
        <w:ind w:firstLine="567"/>
        <w:jc w:val="both"/>
        <w:rPr>
          <w:rFonts w:ascii="Times New Roman" w:hAnsi="Times New Roman"/>
          <w:sz w:val="23"/>
        </w:rPr>
      </w:pPr>
      <w:r>
        <w:rPr>
          <w:rFonts w:ascii="Times New Roman" w:hAnsi="Times New Roman"/>
          <w:sz w:val="23"/>
        </w:rPr>
        <w:t xml:space="preserve">Организацию культурно-досуговой деятельности осуществляет муниципальные казённые учреждения культурно-досугового типа: Сосновский Дом творчества, </w:t>
      </w:r>
      <w:proofErr w:type="spellStart"/>
      <w:r>
        <w:rPr>
          <w:rFonts w:ascii="Times New Roman" w:hAnsi="Times New Roman"/>
          <w:sz w:val="23"/>
        </w:rPr>
        <w:t>Кривковский</w:t>
      </w:r>
      <w:proofErr w:type="spellEnd"/>
      <w:r>
        <w:rPr>
          <w:rFonts w:ascii="Times New Roman" w:hAnsi="Times New Roman"/>
          <w:sz w:val="23"/>
        </w:rPr>
        <w:t xml:space="preserve"> Дом культуры, культурно - спортивный комплекс «</w:t>
      </w:r>
      <w:proofErr w:type="spellStart"/>
      <w:r>
        <w:rPr>
          <w:rFonts w:ascii="Times New Roman" w:hAnsi="Times New Roman"/>
          <w:sz w:val="23"/>
        </w:rPr>
        <w:t>Снегирёвский</w:t>
      </w:r>
      <w:proofErr w:type="spellEnd"/>
      <w:r>
        <w:rPr>
          <w:rFonts w:ascii="Times New Roman" w:hAnsi="Times New Roman"/>
          <w:sz w:val="23"/>
        </w:rPr>
        <w:t>», которые с 01.01.2017 года реорганизованы путем слияния в муниципальное казенное учреждение культуры «Сосновский Дом творчества», включая филиалы культурно-досугового типа – «</w:t>
      </w:r>
      <w:proofErr w:type="spellStart"/>
      <w:r>
        <w:rPr>
          <w:rFonts w:ascii="Times New Roman" w:hAnsi="Times New Roman"/>
          <w:sz w:val="23"/>
        </w:rPr>
        <w:t>Кривковский</w:t>
      </w:r>
      <w:proofErr w:type="spellEnd"/>
      <w:r>
        <w:rPr>
          <w:rFonts w:ascii="Times New Roman" w:hAnsi="Times New Roman"/>
          <w:sz w:val="23"/>
        </w:rPr>
        <w:t xml:space="preserve"> Дом культуры», «Культурно - спортивный комплекс «</w:t>
      </w:r>
      <w:proofErr w:type="spellStart"/>
      <w:r>
        <w:rPr>
          <w:rFonts w:ascii="Times New Roman" w:hAnsi="Times New Roman"/>
          <w:sz w:val="23"/>
        </w:rPr>
        <w:t>Снегирёвский</w:t>
      </w:r>
      <w:proofErr w:type="spellEnd"/>
      <w:r>
        <w:rPr>
          <w:rFonts w:ascii="Times New Roman" w:hAnsi="Times New Roman"/>
          <w:sz w:val="23"/>
        </w:rPr>
        <w:t>»». Учреждения проводят мероприятия, организуемые администрацией муниципального образования, культурно-досуговые мероприятия для населения, ведут методическую работу, организовывают спектакли, цирковые представления, концерты профессиональных коллективов и исполнителей.</w:t>
      </w:r>
    </w:p>
    <w:p w:rsidR="008B636D" w:rsidRDefault="000776FF">
      <w:pPr>
        <w:spacing w:after="0" w:line="240" w:lineRule="auto"/>
        <w:ind w:firstLine="567"/>
        <w:jc w:val="both"/>
        <w:rPr>
          <w:rFonts w:ascii="Times New Roman" w:hAnsi="Times New Roman"/>
          <w:sz w:val="23"/>
        </w:rPr>
      </w:pPr>
      <w:r>
        <w:rPr>
          <w:rFonts w:ascii="Times New Roman" w:hAnsi="Times New Roman"/>
          <w:sz w:val="23"/>
        </w:rPr>
        <w:t xml:space="preserve">На базе муниципального казённого учреждения культуры Сосновский Дом творчества проводятся районные и областные мероприятия, конкурсы и фестивали самодеятельного народного творчества. В учреждениях культуры муниципального образования действуют 73 культурно-досуговых формирования, в них принимают участие 1 704 человека, ежегодно проводится более 350 мероприятий. </w:t>
      </w:r>
    </w:p>
    <w:p w:rsidR="008B636D" w:rsidRDefault="000776FF">
      <w:pPr>
        <w:spacing w:after="0" w:line="240" w:lineRule="auto"/>
        <w:ind w:firstLine="567"/>
        <w:contextualSpacing/>
        <w:jc w:val="both"/>
        <w:rPr>
          <w:rFonts w:ascii="Times New Roman" w:hAnsi="Times New Roman"/>
          <w:sz w:val="23"/>
        </w:rPr>
      </w:pPr>
      <w:r>
        <w:rPr>
          <w:rFonts w:ascii="Times New Roman" w:hAnsi="Times New Roman"/>
          <w:sz w:val="23"/>
        </w:rPr>
        <w:t xml:space="preserve">Сегодня развитие духовной культуры становится первостепенной задачей государственной культурной политики. </w:t>
      </w:r>
    </w:p>
    <w:p w:rsidR="008B636D" w:rsidRDefault="000776FF">
      <w:pPr>
        <w:spacing w:after="0" w:line="240" w:lineRule="auto"/>
        <w:ind w:firstLine="567"/>
        <w:contextualSpacing/>
        <w:jc w:val="both"/>
        <w:rPr>
          <w:rFonts w:ascii="Times New Roman" w:hAnsi="Times New Roman"/>
          <w:sz w:val="23"/>
        </w:rPr>
      </w:pPr>
      <w:r>
        <w:rPr>
          <w:rFonts w:ascii="Times New Roman" w:hAnsi="Times New Roman"/>
          <w:sz w:val="23"/>
        </w:rPr>
        <w:t xml:space="preserve">Для решения задач по развитию духовной культуры в Сосновском сельском поселении необходимо осуществление мероприятий, направленных на популяризацию художественной культуры, культурное просвещение, пропаганду творческой деятельности и достижений творческих коллективов, способствующих формированию устойчивой потребности населения в услугах учреждений культуры. Должна быть усилена работа по информатизации учреждений культуры. Также, в целях развития духовной культуры, обеспечения целостности культурного пространства муниципального образования, популяризации пропаганды профессионального искусства и народного творчества, творческой деятельности, достижений деятелей культуры, необходима организация и проведение крупномасштабных творческих акций муниципального уровня. С 2020 года на базе Сосновского Дома творчества получила развитие новая форма: Пасхальный бал. Благодаря новому проекту «Пасхальный бал в Сосново», совместными усилиями ставится задача - воспитание духовно развитой, нравственно зрелой, патриотически настроенной личности, неразрывно связанной с культурой своего народа. </w:t>
      </w:r>
    </w:p>
    <w:p w:rsidR="008B636D" w:rsidRDefault="000776FF">
      <w:pPr>
        <w:widowControl w:val="0"/>
        <w:spacing w:after="0" w:line="240" w:lineRule="auto"/>
        <w:ind w:firstLine="567"/>
        <w:jc w:val="both"/>
        <w:rPr>
          <w:rFonts w:ascii="Times New Roman" w:hAnsi="Times New Roman"/>
          <w:sz w:val="23"/>
        </w:rPr>
      </w:pPr>
      <w:r>
        <w:rPr>
          <w:rFonts w:ascii="Times New Roman" w:hAnsi="Times New Roman"/>
          <w:sz w:val="23"/>
        </w:rPr>
        <w:t>В целях сохранения и развития отечественной культуры, исходя из понимания ее особой роли в жизни современного общества, на федеральном уровне и на уровне региона разработан целый ряд стратегических документов и нормативных правовых актов, реализация положений которых позволила наметить пути решения многих проблем.</w:t>
      </w:r>
    </w:p>
    <w:p w:rsidR="008B636D" w:rsidRDefault="000776FF">
      <w:pPr>
        <w:widowControl w:val="0"/>
        <w:spacing w:after="0" w:line="240" w:lineRule="auto"/>
        <w:ind w:firstLine="567"/>
        <w:jc w:val="both"/>
        <w:rPr>
          <w:rFonts w:ascii="Times New Roman" w:hAnsi="Times New Roman"/>
          <w:sz w:val="23"/>
        </w:rPr>
      </w:pPr>
      <w:r>
        <w:rPr>
          <w:rFonts w:ascii="Times New Roman" w:hAnsi="Times New Roman"/>
          <w:sz w:val="23"/>
        </w:rPr>
        <w:lastRenderedPageBreak/>
        <w:t xml:space="preserve">Вместе с тем необходимо признать, что некоторые актуальные для российской культуры проблемы являются нерешенными и для культуры Ленинградской области и для Сосновского сельского поселения. </w:t>
      </w:r>
    </w:p>
    <w:p w:rsidR="008B636D" w:rsidRDefault="000776FF">
      <w:pPr>
        <w:widowControl w:val="0"/>
        <w:spacing w:after="0" w:line="240" w:lineRule="auto"/>
        <w:ind w:firstLine="567"/>
        <w:jc w:val="both"/>
        <w:rPr>
          <w:rFonts w:ascii="Times New Roman" w:hAnsi="Times New Roman"/>
          <w:sz w:val="23"/>
        </w:rPr>
      </w:pPr>
      <w:r>
        <w:rPr>
          <w:rFonts w:ascii="Times New Roman" w:hAnsi="Times New Roman"/>
          <w:sz w:val="23"/>
        </w:rPr>
        <w:t>В их числе:</w:t>
      </w:r>
    </w:p>
    <w:p w:rsidR="008B636D" w:rsidRDefault="000776FF">
      <w:pPr>
        <w:widowControl w:val="0"/>
        <w:spacing w:after="0" w:line="240" w:lineRule="auto"/>
        <w:ind w:firstLine="567"/>
        <w:jc w:val="both"/>
        <w:rPr>
          <w:rFonts w:ascii="Times New Roman" w:hAnsi="Times New Roman"/>
          <w:sz w:val="23"/>
        </w:rPr>
      </w:pPr>
      <w:r>
        <w:rPr>
          <w:rFonts w:ascii="Times New Roman" w:hAnsi="Times New Roman"/>
          <w:sz w:val="23"/>
        </w:rPr>
        <w:t>- отсутствие в обществе представления о стратегической роли культуры и приоритетах государственной культурной политики;</w:t>
      </w:r>
    </w:p>
    <w:p w:rsidR="008B636D" w:rsidRDefault="000776FF">
      <w:pPr>
        <w:widowControl w:val="0"/>
        <w:spacing w:after="0" w:line="240" w:lineRule="auto"/>
        <w:ind w:firstLine="567"/>
        <w:jc w:val="both"/>
        <w:rPr>
          <w:rFonts w:ascii="Times New Roman" w:hAnsi="Times New Roman"/>
          <w:sz w:val="23"/>
        </w:rPr>
      </w:pPr>
      <w:r>
        <w:rPr>
          <w:rFonts w:ascii="Times New Roman" w:hAnsi="Times New Roman"/>
          <w:sz w:val="23"/>
        </w:rPr>
        <w:t>- заметное снижение культурно-образовательного уровня населения;</w:t>
      </w:r>
    </w:p>
    <w:p w:rsidR="008B636D" w:rsidRDefault="000776FF">
      <w:pPr>
        <w:widowControl w:val="0"/>
        <w:spacing w:after="0" w:line="240" w:lineRule="auto"/>
        <w:ind w:firstLine="567"/>
        <w:jc w:val="both"/>
        <w:rPr>
          <w:rFonts w:ascii="Times New Roman" w:hAnsi="Times New Roman"/>
          <w:sz w:val="23"/>
        </w:rPr>
      </w:pPr>
      <w:r>
        <w:rPr>
          <w:rFonts w:ascii="Times New Roman" w:hAnsi="Times New Roman"/>
          <w:sz w:val="23"/>
        </w:rPr>
        <w:t>- снижение доступности культурных форм досуга для жителей сельской местности;</w:t>
      </w:r>
    </w:p>
    <w:p w:rsidR="008B636D" w:rsidRDefault="000776FF">
      <w:pPr>
        <w:widowControl w:val="0"/>
        <w:spacing w:after="0" w:line="240" w:lineRule="auto"/>
        <w:ind w:firstLine="567"/>
        <w:jc w:val="both"/>
        <w:rPr>
          <w:rFonts w:ascii="Times New Roman" w:hAnsi="Times New Roman"/>
          <w:sz w:val="23"/>
        </w:rPr>
      </w:pPr>
      <w:r>
        <w:rPr>
          <w:rFonts w:ascii="Times New Roman" w:hAnsi="Times New Roman"/>
          <w:sz w:val="23"/>
        </w:rPr>
        <w:t>- дефицит квалифицированных кадров.</w:t>
      </w:r>
    </w:p>
    <w:p w:rsidR="008B636D" w:rsidRDefault="000776FF">
      <w:pPr>
        <w:pStyle w:val="a5"/>
        <w:spacing w:after="0" w:line="240" w:lineRule="auto"/>
        <w:ind w:left="0" w:firstLine="567"/>
        <w:jc w:val="both"/>
        <w:rPr>
          <w:rFonts w:ascii="Times New Roman" w:hAnsi="Times New Roman"/>
          <w:sz w:val="23"/>
        </w:rPr>
      </w:pPr>
      <w:r>
        <w:rPr>
          <w:rFonts w:ascii="Times New Roman" w:hAnsi="Times New Roman"/>
          <w:sz w:val="23"/>
        </w:rPr>
        <w:t xml:space="preserve">В связи с отсутствием справочно-правовой системы, новыми требованиям и постоянно меняющейся нормативной базой в законодательстве Российской Федерации для осуществления финансово - экономических функций, обеспечения бухгалтерского обслуживания муниципальных учреждений культуры требуется выделение средств для участия в семинарах, прохождения курсов повышения квалификации специалистов бухгалтерии, приобретения </w:t>
      </w:r>
      <w:proofErr w:type="spellStart"/>
      <w:r>
        <w:rPr>
          <w:rFonts w:ascii="Times New Roman" w:hAnsi="Times New Roman"/>
          <w:sz w:val="23"/>
        </w:rPr>
        <w:t>справочно</w:t>
      </w:r>
      <w:proofErr w:type="spellEnd"/>
      <w:r>
        <w:rPr>
          <w:rFonts w:ascii="Times New Roman" w:hAnsi="Times New Roman"/>
          <w:sz w:val="23"/>
        </w:rPr>
        <w:t xml:space="preserve"> - правовой системы.</w:t>
      </w:r>
    </w:p>
    <w:p w:rsidR="008B636D" w:rsidRDefault="000776FF">
      <w:pPr>
        <w:spacing w:after="0" w:line="240" w:lineRule="auto"/>
        <w:ind w:firstLine="567"/>
        <w:jc w:val="both"/>
        <w:rPr>
          <w:rFonts w:ascii="Times New Roman" w:hAnsi="Times New Roman"/>
          <w:sz w:val="23"/>
        </w:rPr>
      </w:pPr>
      <w:r>
        <w:rPr>
          <w:rFonts w:ascii="Times New Roman" w:hAnsi="Times New Roman"/>
          <w:sz w:val="23"/>
        </w:rPr>
        <w:t xml:space="preserve">Общие усилия участников культурного процесса должны быть направлены на улучшение качества жизни населения, создание условий, способствующих всестороннему духовному развитию личности. </w:t>
      </w:r>
    </w:p>
    <w:p w:rsidR="008B636D" w:rsidRDefault="000776FF">
      <w:pPr>
        <w:widowControl w:val="0"/>
        <w:spacing w:after="0" w:line="240" w:lineRule="auto"/>
        <w:ind w:firstLine="567"/>
        <w:jc w:val="both"/>
        <w:rPr>
          <w:rFonts w:ascii="Times New Roman" w:hAnsi="Times New Roman"/>
          <w:sz w:val="23"/>
        </w:rPr>
      </w:pPr>
      <w:r>
        <w:rPr>
          <w:rFonts w:ascii="Times New Roman" w:hAnsi="Times New Roman"/>
          <w:sz w:val="23"/>
        </w:rPr>
        <w:t xml:space="preserve">Требуется переход к качественно новому уровню функционирования отрасли культуры, включая библиотечное дело, концертную, театральную деятельность, традиционную народную культуру, художественно-эстетическое образование детей. </w:t>
      </w:r>
    </w:p>
    <w:p w:rsidR="008B636D" w:rsidRDefault="000776FF">
      <w:pPr>
        <w:widowControl w:val="0"/>
        <w:spacing w:after="0" w:line="240" w:lineRule="auto"/>
        <w:ind w:firstLine="567"/>
        <w:jc w:val="both"/>
        <w:rPr>
          <w:rFonts w:ascii="Times New Roman" w:hAnsi="Times New Roman"/>
          <w:sz w:val="23"/>
        </w:rPr>
      </w:pPr>
      <w:r>
        <w:rPr>
          <w:rFonts w:ascii="Times New Roman" w:hAnsi="Times New Roman"/>
          <w:sz w:val="23"/>
        </w:rPr>
        <w:t>Реализация такого подхода предполагает:</w:t>
      </w:r>
    </w:p>
    <w:p w:rsidR="008B636D" w:rsidRDefault="000776FF">
      <w:pPr>
        <w:widowControl w:val="0"/>
        <w:spacing w:after="0" w:line="240" w:lineRule="auto"/>
        <w:ind w:firstLine="567"/>
        <w:jc w:val="both"/>
        <w:rPr>
          <w:rFonts w:ascii="Times New Roman" w:hAnsi="Times New Roman"/>
          <w:sz w:val="23"/>
        </w:rPr>
      </w:pPr>
      <w:r>
        <w:rPr>
          <w:rFonts w:ascii="Times New Roman" w:hAnsi="Times New Roman"/>
          <w:sz w:val="23"/>
        </w:rPr>
        <w:t>- качественное изменение оказания услуг и выполнения работ в сфере культуры, повышение профессионального уровня персонала;</w:t>
      </w:r>
    </w:p>
    <w:p w:rsidR="008B636D" w:rsidRDefault="000776FF">
      <w:pPr>
        <w:widowControl w:val="0"/>
        <w:spacing w:after="0" w:line="240" w:lineRule="auto"/>
        <w:ind w:firstLine="567"/>
        <w:jc w:val="both"/>
        <w:rPr>
          <w:rFonts w:ascii="Times New Roman" w:hAnsi="Times New Roman"/>
          <w:sz w:val="23"/>
        </w:rPr>
      </w:pPr>
      <w:r>
        <w:rPr>
          <w:rFonts w:ascii="Times New Roman" w:hAnsi="Times New Roman"/>
          <w:sz w:val="23"/>
        </w:rPr>
        <w:t xml:space="preserve">- преодоление отставания учреждений культуры в использовании современных информационных технологий; </w:t>
      </w:r>
    </w:p>
    <w:p w:rsidR="008B636D" w:rsidRDefault="000776FF">
      <w:pPr>
        <w:widowControl w:val="0"/>
        <w:spacing w:after="0" w:line="240" w:lineRule="auto"/>
        <w:ind w:firstLine="567"/>
        <w:jc w:val="both"/>
        <w:rPr>
          <w:rFonts w:ascii="Times New Roman" w:hAnsi="Times New Roman"/>
          <w:sz w:val="23"/>
        </w:rPr>
      </w:pPr>
      <w:r>
        <w:rPr>
          <w:rFonts w:ascii="Times New Roman" w:hAnsi="Times New Roman"/>
          <w:sz w:val="23"/>
        </w:rPr>
        <w:t>-расширение возможностей для приобщения населения поселения к культурным ценностям;</w:t>
      </w:r>
    </w:p>
    <w:p w:rsidR="008B636D" w:rsidRDefault="000776FF">
      <w:pPr>
        <w:widowControl w:val="0"/>
        <w:spacing w:after="0" w:line="240" w:lineRule="auto"/>
        <w:ind w:firstLine="567"/>
        <w:jc w:val="both"/>
        <w:rPr>
          <w:rFonts w:ascii="Times New Roman" w:hAnsi="Times New Roman"/>
          <w:sz w:val="23"/>
        </w:rPr>
      </w:pPr>
      <w:r>
        <w:rPr>
          <w:rFonts w:ascii="Times New Roman" w:hAnsi="Times New Roman"/>
          <w:sz w:val="23"/>
        </w:rPr>
        <w:t xml:space="preserve">-становление системы культурно-просветительной работы, направленной на формирование культуры граждан, потребности в приобщении к ценностям традиционной и современной культуры;  </w:t>
      </w:r>
    </w:p>
    <w:p w:rsidR="008B636D" w:rsidRDefault="000776FF">
      <w:pPr>
        <w:widowControl w:val="0"/>
        <w:spacing w:after="0" w:line="240" w:lineRule="auto"/>
        <w:ind w:firstLine="567"/>
        <w:jc w:val="both"/>
        <w:rPr>
          <w:rFonts w:ascii="Times New Roman" w:hAnsi="Times New Roman"/>
          <w:sz w:val="23"/>
        </w:rPr>
      </w:pPr>
      <w:r>
        <w:rPr>
          <w:rFonts w:ascii="Times New Roman" w:hAnsi="Times New Roman"/>
          <w:sz w:val="23"/>
        </w:rPr>
        <w:t xml:space="preserve">-развитие самодеятельного народного творчества, увеличение числа творческих коллективов и участников в них; </w:t>
      </w:r>
    </w:p>
    <w:p w:rsidR="008B636D" w:rsidRDefault="000776FF">
      <w:pPr>
        <w:widowControl w:val="0"/>
        <w:spacing w:after="0" w:line="240" w:lineRule="auto"/>
        <w:ind w:firstLine="567"/>
        <w:jc w:val="both"/>
        <w:rPr>
          <w:rFonts w:ascii="Times New Roman" w:hAnsi="Times New Roman"/>
          <w:sz w:val="23"/>
        </w:rPr>
      </w:pPr>
      <w:r>
        <w:rPr>
          <w:rFonts w:ascii="Times New Roman" w:hAnsi="Times New Roman"/>
          <w:sz w:val="23"/>
        </w:rPr>
        <w:t xml:space="preserve">-повышение квалификации работников сферы культуры;  </w:t>
      </w:r>
    </w:p>
    <w:p w:rsidR="008B636D" w:rsidRDefault="000776FF">
      <w:pPr>
        <w:widowControl w:val="0"/>
        <w:spacing w:after="0" w:line="240" w:lineRule="auto"/>
        <w:ind w:firstLine="567"/>
        <w:jc w:val="both"/>
        <w:rPr>
          <w:rFonts w:ascii="Times New Roman" w:hAnsi="Times New Roman"/>
          <w:sz w:val="23"/>
        </w:rPr>
      </w:pPr>
      <w:r>
        <w:rPr>
          <w:rFonts w:ascii="Times New Roman" w:hAnsi="Times New Roman"/>
          <w:sz w:val="23"/>
        </w:rPr>
        <w:t>-укрепление семьи и воспитание молодежи в лучших российских традициях;</w:t>
      </w:r>
    </w:p>
    <w:p w:rsidR="008B636D" w:rsidRDefault="000776FF">
      <w:pPr>
        <w:widowControl w:val="0"/>
        <w:spacing w:after="0" w:line="240" w:lineRule="auto"/>
        <w:ind w:firstLine="567"/>
        <w:jc w:val="both"/>
        <w:rPr>
          <w:rFonts w:ascii="Times New Roman" w:hAnsi="Times New Roman"/>
          <w:sz w:val="23"/>
        </w:rPr>
      </w:pPr>
      <w:r>
        <w:rPr>
          <w:rFonts w:ascii="Times New Roman" w:hAnsi="Times New Roman"/>
          <w:sz w:val="23"/>
        </w:rPr>
        <w:t>-оснащение учреждений культуры поселения современным техническим и технологическим оборудованием.</w:t>
      </w:r>
    </w:p>
    <w:p w:rsidR="008B636D" w:rsidRDefault="000776FF">
      <w:pPr>
        <w:widowControl w:val="0"/>
        <w:spacing w:after="0" w:line="240" w:lineRule="auto"/>
        <w:ind w:firstLine="567"/>
        <w:jc w:val="both"/>
        <w:rPr>
          <w:rFonts w:ascii="Times New Roman" w:hAnsi="Times New Roman"/>
          <w:sz w:val="23"/>
        </w:rPr>
      </w:pPr>
      <w:r>
        <w:rPr>
          <w:rFonts w:ascii="Times New Roman" w:hAnsi="Times New Roman"/>
          <w:sz w:val="23"/>
        </w:rPr>
        <w:t>Реализация программы в 2025-2030 годах позволит и в дальнейшем повышать эффективность деятельности муниципальных учреждений культуры, создавая условия, обеспечивающие доступность культурных благ, расширения культурного предложения и реализацию творческого потенциала населения.</w:t>
      </w:r>
    </w:p>
    <w:p w:rsidR="008B636D" w:rsidRDefault="008B636D">
      <w:pPr>
        <w:widowControl w:val="0"/>
        <w:spacing w:after="0" w:line="240" w:lineRule="auto"/>
        <w:ind w:firstLine="567"/>
        <w:jc w:val="both"/>
        <w:rPr>
          <w:rFonts w:ascii="Times New Roman" w:hAnsi="Times New Roman"/>
          <w:sz w:val="23"/>
        </w:rPr>
      </w:pPr>
    </w:p>
    <w:p w:rsidR="008B636D" w:rsidRDefault="000776FF">
      <w:pPr>
        <w:pStyle w:val="af4"/>
        <w:ind w:firstLine="567"/>
        <w:jc w:val="center"/>
        <w:rPr>
          <w:rFonts w:ascii="Times New Roman" w:hAnsi="Times New Roman"/>
          <w:b/>
          <w:sz w:val="23"/>
        </w:rPr>
      </w:pPr>
      <w:r>
        <w:rPr>
          <w:rFonts w:ascii="Times New Roman" w:hAnsi="Times New Roman"/>
          <w:b/>
          <w:sz w:val="23"/>
        </w:rPr>
        <w:t>2. Приоритеты и цели муниципальной политики в сфере реализации муниципальной программы</w:t>
      </w:r>
    </w:p>
    <w:p w:rsidR="008B636D" w:rsidRDefault="000776FF">
      <w:pPr>
        <w:widowControl w:val="0"/>
        <w:spacing w:after="0" w:line="240" w:lineRule="auto"/>
        <w:ind w:firstLine="567"/>
        <w:jc w:val="both"/>
        <w:rPr>
          <w:rFonts w:ascii="Times New Roman" w:hAnsi="Times New Roman"/>
          <w:sz w:val="23"/>
        </w:rPr>
      </w:pPr>
      <w:r>
        <w:rPr>
          <w:rFonts w:ascii="Times New Roman" w:hAnsi="Times New Roman"/>
          <w:sz w:val="23"/>
        </w:rPr>
        <w:t>Основной целью органов местного самоуправления в сфере реализации муниципальной программы является повышение качества жизни жителей Сосновского сельского поселения  Приозерского муниципального района Ленинградской области путем предоставления им возможности саморазвития через регулярные занятия творчеством по свободно выбранному ими направлению, воспитание (формирование) подрастающего поколения в духе культурных традиций страны, создание условий для развития творческих способностей и социализации современной молодежи, самореализации и духовного обогащения творчески активной части населения, полноценного межнационального культурного обмена.</w:t>
      </w:r>
    </w:p>
    <w:p w:rsidR="008B636D" w:rsidRDefault="000776FF">
      <w:pPr>
        <w:spacing w:after="0" w:line="240" w:lineRule="auto"/>
        <w:ind w:firstLine="567"/>
        <w:contextualSpacing/>
        <w:jc w:val="both"/>
        <w:rPr>
          <w:rFonts w:ascii="Times New Roman" w:hAnsi="Times New Roman"/>
          <w:sz w:val="23"/>
        </w:rPr>
      </w:pPr>
      <w:r>
        <w:rPr>
          <w:rFonts w:ascii="Times New Roman" w:hAnsi="Times New Roman"/>
          <w:sz w:val="23"/>
        </w:rPr>
        <w:t>Для достижения данной цели предусматривается необходимость решения задач, направленных на:</w:t>
      </w:r>
    </w:p>
    <w:p w:rsidR="008B636D" w:rsidRDefault="000776FF">
      <w:pPr>
        <w:tabs>
          <w:tab w:val="left" w:pos="2160"/>
        </w:tabs>
        <w:spacing w:after="0" w:line="240" w:lineRule="auto"/>
        <w:ind w:firstLine="567"/>
        <w:jc w:val="both"/>
        <w:rPr>
          <w:rFonts w:ascii="Times New Roman" w:hAnsi="Times New Roman"/>
          <w:sz w:val="23"/>
        </w:rPr>
      </w:pPr>
      <w:r>
        <w:rPr>
          <w:rFonts w:ascii="Times New Roman" w:hAnsi="Times New Roman"/>
          <w:sz w:val="23"/>
        </w:rPr>
        <w:t>- повышение качества и количества оказываемых муниципальных услуг в сфере культуры;</w:t>
      </w:r>
    </w:p>
    <w:p w:rsidR="008B636D" w:rsidRDefault="000776FF">
      <w:pPr>
        <w:tabs>
          <w:tab w:val="left" w:pos="1805"/>
        </w:tabs>
        <w:spacing w:after="0" w:line="240" w:lineRule="auto"/>
        <w:ind w:firstLine="567"/>
        <w:jc w:val="both"/>
        <w:rPr>
          <w:rFonts w:ascii="Times New Roman" w:hAnsi="Times New Roman"/>
          <w:sz w:val="23"/>
        </w:rPr>
      </w:pPr>
      <w:r>
        <w:rPr>
          <w:rFonts w:ascii="Times New Roman" w:hAnsi="Times New Roman"/>
          <w:sz w:val="23"/>
        </w:rPr>
        <w:t>- развитие и сохранение кадрового потенциала муниципальных учреждений культуры;</w:t>
      </w:r>
    </w:p>
    <w:p w:rsidR="008B636D" w:rsidRDefault="000776FF">
      <w:pPr>
        <w:tabs>
          <w:tab w:val="left" w:pos="1805"/>
        </w:tabs>
        <w:spacing w:after="0" w:line="240" w:lineRule="auto"/>
        <w:ind w:firstLine="567"/>
        <w:jc w:val="both"/>
        <w:rPr>
          <w:rFonts w:ascii="Times New Roman" w:hAnsi="Times New Roman"/>
          <w:sz w:val="23"/>
        </w:rPr>
      </w:pPr>
      <w:r>
        <w:rPr>
          <w:rFonts w:ascii="Times New Roman" w:hAnsi="Times New Roman"/>
          <w:sz w:val="23"/>
        </w:rPr>
        <w:t>- повышение престижности и привлекательности профессий в сфере культуры;</w:t>
      </w:r>
    </w:p>
    <w:p w:rsidR="008B636D" w:rsidRDefault="000776FF">
      <w:pPr>
        <w:tabs>
          <w:tab w:val="left" w:pos="1805"/>
        </w:tabs>
        <w:spacing w:after="0" w:line="240" w:lineRule="auto"/>
        <w:ind w:firstLine="567"/>
        <w:jc w:val="both"/>
        <w:rPr>
          <w:rFonts w:ascii="Times New Roman" w:hAnsi="Times New Roman"/>
          <w:sz w:val="23"/>
        </w:rPr>
      </w:pPr>
      <w:r>
        <w:rPr>
          <w:rFonts w:ascii="Times New Roman" w:hAnsi="Times New Roman"/>
          <w:sz w:val="23"/>
        </w:rPr>
        <w:t>- сохранение культурного и исторического наследия муниципального образования, обеспечение доступа граждан к культурным ценностям и участию в культурной жизни, реализация творческого потенциала жителей Сосновского сельского поселения;</w:t>
      </w:r>
    </w:p>
    <w:p w:rsidR="008B636D" w:rsidRDefault="000776FF">
      <w:pPr>
        <w:tabs>
          <w:tab w:val="left" w:pos="758"/>
        </w:tabs>
        <w:spacing w:after="0" w:line="240" w:lineRule="auto"/>
        <w:ind w:firstLine="567"/>
        <w:jc w:val="both"/>
        <w:rPr>
          <w:rFonts w:ascii="Times New Roman" w:hAnsi="Times New Roman"/>
          <w:sz w:val="23"/>
        </w:rPr>
      </w:pPr>
      <w:r>
        <w:rPr>
          <w:rFonts w:ascii="Times New Roman" w:hAnsi="Times New Roman"/>
          <w:sz w:val="23"/>
        </w:rPr>
        <w:lastRenderedPageBreak/>
        <w:t>- создание благоприятных условий для устойчивого развития сферы культуры Сосновского сельского поселения.</w:t>
      </w:r>
    </w:p>
    <w:p w:rsidR="008B636D" w:rsidRDefault="000776FF">
      <w:pPr>
        <w:widowControl w:val="0"/>
        <w:spacing w:after="0" w:line="240" w:lineRule="auto"/>
        <w:ind w:firstLine="567"/>
        <w:jc w:val="both"/>
        <w:rPr>
          <w:rFonts w:ascii="Times New Roman" w:hAnsi="Times New Roman"/>
          <w:sz w:val="23"/>
        </w:rPr>
      </w:pPr>
      <w:r>
        <w:rPr>
          <w:rFonts w:ascii="Times New Roman" w:hAnsi="Times New Roman"/>
          <w:sz w:val="23"/>
        </w:rPr>
        <w:t>В целях обеспечения реализации единой государственной культурной политики на территории Сосновского сельского поселения, настоящая программа учитывает приоритеты государственной политики в сфере культуры, закрепленные в следующих документах:</w:t>
      </w:r>
    </w:p>
    <w:p w:rsidR="008B636D" w:rsidRDefault="000776FF">
      <w:pPr>
        <w:widowControl w:val="0"/>
        <w:spacing w:after="0" w:line="240" w:lineRule="auto"/>
        <w:ind w:firstLine="567"/>
        <w:jc w:val="both"/>
        <w:rPr>
          <w:rFonts w:ascii="Times New Roman" w:hAnsi="Times New Roman"/>
          <w:sz w:val="23"/>
        </w:rPr>
      </w:pPr>
      <w:r>
        <w:rPr>
          <w:rFonts w:ascii="Times New Roman" w:hAnsi="Times New Roman"/>
          <w:sz w:val="23"/>
        </w:rPr>
        <w:t>- Конституция РФ;</w:t>
      </w:r>
    </w:p>
    <w:p w:rsidR="008B636D" w:rsidRDefault="000776FF">
      <w:pPr>
        <w:widowControl w:val="0"/>
        <w:spacing w:after="0" w:line="240" w:lineRule="auto"/>
        <w:ind w:firstLine="567"/>
        <w:jc w:val="both"/>
        <w:rPr>
          <w:rFonts w:ascii="Times New Roman" w:hAnsi="Times New Roman"/>
          <w:sz w:val="23"/>
        </w:rPr>
      </w:pPr>
      <w:r>
        <w:rPr>
          <w:rFonts w:ascii="Times New Roman" w:hAnsi="Times New Roman"/>
          <w:sz w:val="23"/>
        </w:rPr>
        <w:t>- Закон Российской Федерации от 09.10.1992 года № 3612-1 «Основы законодательства Российской Федерации о культуре»;</w:t>
      </w:r>
    </w:p>
    <w:p w:rsidR="008B636D" w:rsidRDefault="000776FF">
      <w:pPr>
        <w:widowControl w:val="0"/>
        <w:spacing w:after="0" w:line="240" w:lineRule="auto"/>
        <w:ind w:firstLine="567"/>
        <w:jc w:val="both"/>
        <w:rPr>
          <w:rFonts w:ascii="Times New Roman" w:hAnsi="Times New Roman"/>
          <w:sz w:val="23"/>
        </w:rPr>
      </w:pPr>
      <w:r>
        <w:rPr>
          <w:rFonts w:ascii="Times New Roman" w:hAnsi="Times New Roman"/>
          <w:sz w:val="23"/>
        </w:rPr>
        <w:t>- Закон Российской Федерации от 29.12.2012 года №273 «Об образовании в Российской Федерации»;</w:t>
      </w:r>
    </w:p>
    <w:p w:rsidR="008B636D" w:rsidRDefault="000776FF">
      <w:pPr>
        <w:widowControl w:val="0"/>
        <w:spacing w:after="0" w:line="240" w:lineRule="auto"/>
        <w:ind w:firstLine="567"/>
        <w:jc w:val="both"/>
        <w:rPr>
          <w:rFonts w:ascii="Times New Roman" w:hAnsi="Times New Roman"/>
          <w:sz w:val="23"/>
        </w:rPr>
      </w:pPr>
      <w:r>
        <w:rPr>
          <w:rFonts w:ascii="Times New Roman" w:hAnsi="Times New Roman"/>
          <w:sz w:val="23"/>
        </w:rPr>
        <w:t>- Закон РФ от 06.10.2003 года №131-ФЗ «Об общих принципах организации местного самоуправления в Российской Федерации»;</w:t>
      </w:r>
    </w:p>
    <w:p w:rsidR="008B636D" w:rsidRDefault="000776FF">
      <w:pPr>
        <w:widowControl w:val="0"/>
        <w:spacing w:after="0" w:line="240" w:lineRule="auto"/>
        <w:ind w:firstLine="567"/>
        <w:jc w:val="both"/>
        <w:rPr>
          <w:rFonts w:ascii="Times New Roman" w:hAnsi="Times New Roman"/>
          <w:sz w:val="23"/>
        </w:rPr>
      </w:pPr>
      <w:r>
        <w:rPr>
          <w:rFonts w:ascii="Times New Roman" w:hAnsi="Times New Roman"/>
          <w:sz w:val="23"/>
        </w:rPr>
        <w:t>- Областной закон от 03.07.2009 года № 61-оз «Об организации библиотечного обслуживания населения Ленинградской области общедоступными библиотеками».</w:t>
      </w:r>
    </w:p>
    <w:p w:rsidR="008B636D" w:rsidRDefault="000776FF">
      <w:pPr>
        <w:widowControl w:val="0"/>
        <w:spacing w:after="0" w:line="240" w:lineRule="auto"/>
        <w:ind w:firstLine="567"/>
        <w:jc w:val="both"/>
        <w:rPr>
          <w:rFonts w:ascii="Times New Roman" w:hAnsi="Times New Roman"/>
          <w:sz w:val="23"/>
        </w:rPr>
      </w:pPr>
      <w:r>
        <w:rPr>
          <w:rFonts w:ascii="Times New Roman" w:hAnsi="Times New Roman"/>
          <w:sz w:val="23"/>
        </w:rPr>
        <w:t>- Нормативные правовые акты Губернатора и Правительства Ленинградской области в сфере культуры.</w:t>
      </w:r>
    </w:p>
    <w:p w:rsidR="008B636D" w:rsidRDefault="000776FF">
      <w:pPr>
        <w:widowControl w:val="0"/>
        <w:spacing w:after="0" w:line="240" w:lineRule="auto"/>
        <w:ind w:firstLine="567"/>
        <w:jc w:val="both"/>
        <w:rPr>
          <w:rFonts w:ascii="Times New Roman" w:hAnsi="Times New Roman"/>
          <w:sz w:val="23"/>
        </w:rPr>
      </w:pPr>
      <w:r>
        <w:rPr>
          <w:rFonts w:ascii="Times New Roman" w:hAnsi="Times New Roman"/>
          <w:sz w:val="23"/>
        </w:rPr>
        <w:t>– Устав Сосновского сельского поселения Приозерского муниципального района Ленинградской области.</w:t>
      </w:r>
    </w:p>
    <w:p w:rsidR="008B636D" w:rsidRDefault="000776FF">
      <w:pPr>
        <w:widowControl w:val="0"/>
        <w:spacing w:after="0" w:line="240" w:lineRule="auto"/>
        <w:ind w:firstLine="567"/>
        <w:jc w:val="both"/>
        <w:rPr>
          <w:rFonts w:ascii="Times New Roman" w:hAnsi="Times New Roman"/>
          <w:sz w:val="23"/>
        </w:rPr>
      </w:pPr>
      <w:r>
        <w:rPr>
          <w:rFonts w:ascii="Times New Roman" w:hAnsi="Times New Roman"/>
          <w:sz w:val="23"/>
        </w:rPr>
        <w:t>Приоритеты деятельности в сферы культуры Сосновского сельского поселения описаны в соответствующих подпрограммах Программы.</w:t>
      </w:r>
    </w:p>
    <w:p w:rsidR="008B636D" w:rsidRDefault="000776FF">
      <w:pPr>
        <w:pStyle w:val="a5"/>
        <w:widowControl w:val="0"/>
        <w:spacing w:after="0" w:line="240" w:lineRule="auto"/>
        <w:ind w:left="0" w:firstLine="567"/>
        <w:jc w:val="both"/>
        <w:rPr>
          <w:rFonts w:ascii="Times New Roman" w:hAnsi="Times New Roman"/>
          <w:sz w:val="23"/>
        </w:rPr>
      </w:pPr>
      <w:r>
        <w:rPr>
          <w:rFonts w:ascii="Times New Roman" w:hAnsi="Times New Roman"/>
          <w:sz w:val="23"/>
        </w:rPr>
        <w:t>Главной целью настоящей программы является создание условий для реализации стратегической роли культуры как духовно-нравственного основания развития личности. Достижение данной цели предполагается посредством решения задач, отражающих установленные полномочия органов местного самоуправления в сфере культуры.</w:t>
      </w:r>
    </w:p>
    <w:p w:rsidR="008B636D" w:rsidRDefault="008B636D">
      <w:pPr>
        <w:widowControl w:val="0"/>
        <w:spacing w:after="0" w:line="240" w:lineRule="auto"/>
        <w:ind w:firstLine="567"/>
        <w:jc w:val="both"/>
        <w:rPr>
          <w:rFonts w:ascii="Times New Roman" w:hAnsi="Times New Roman"/>
          <w:sz w:val="23"/>
        </w:rPr>
      </w:pPr>
    </w:p>
    <w:p w:rsidR="008B636D" w:rsidRDefault="008B636D">
      <w:pPr>
        <w:widowControl w:val="0"/>
        <w:spacing w:after="0" w:line="240" w:lineRule="auto"/>
        <w:ind w:firstLine="567"/>
        <w:jc w:val="both"/>
        <w:rPr>
          <w:rFonts w:ascii="Times New Roman" w:hAnsi="Times New Roman"/>
          <w:sz w:val="23"/>
        </w:rPr>
      </w:pPr>
    </w:p>
    <w:p w:rsidR="008B636D" w:rsidRDefault="000776FF">
      <w:pPr>
        <w:pStyle w:val="af4"/>
        <w:spacing w:line="276" w:lineRule="auto"/>
        <w:jc w:val="center"/>
        <w:rPr>
          <w:rFonts w:ascii="Times New Roman" w:hAnsi="Times New Roman"/>
          <w:b/>
          <w:sz w:val="23"/>
        </w:rPr>
      </w:pPr>
      <w:r>
        <w:rPr>
          <w:rFonts w:ascii="Times New Roman" w:hAnsi="Times New Roman"/>
          <w:b/>
          <w:sz w:val="23"/>
        </w:rPr>
        <w:t>3. Характеристика основных мероприятий программы</w:t>
      </w:r>
    </w:p>
    <w:p w:rsidR="008B636D" w:rsidRDefault="008B636D">
      <w:pPr>
        <w:pStyle w:val="af4"/>
        <w:spacing w:line="276" w:lineRule="auto"/>
        <w:rPr>
          <w:rFonts w:ascii="Times New Roman" w:hAnsi="Times New Roman"/>
          <w:sz w:val="23"/>
        </w:rPr>
      </w:pPr>
    </w:p>
    <w:p w:rsidR="008B636D" w:rsidRDefault="000776FF">
      <w:pPr>
        <w:spacing w:after="0"/>
        <w:ind w:firstLine="567"/>
        <w:jc w:val="both"/>
        <w:rPr>
          <w:rFonts w:ascii="Times New Roman" w:hAnsi="Times New Roman"/>
          <w:sz w:val="23"/>
        </w:rPr>
      </w:pPr>
      <w:r>
        <w:rPr>
          <w:rFonts w:ascii="Times New Roman" w:hAnsi="Times New Roman"/>
          <w:sz w:val="23"/>
        </w:rPr>
        <w:t>В рамках Программы предусмотрена реализация основных мероприятий:</w:t>
      </w:r>
    </w:p>
    <w:p w:rsidR="008B636D" w:rsidRDefault="000776FF">
      <w:pPr>
        <w:spacing w:after="0"/>
        <w:ind w:firstLine="567"/>
        <w:jc w:val="both"/>
        <w:rPr>
          <w:rFonts w:ascii="Times New Roman" w:hAnsi="Times New Roman"/>
          <w:i/>
          <w:sz w:val="23"/>
        </w:rPr>
      </w:pPr>
      <w:r>
        <w:rPr>
          <w:rFonts w:ascii="Times New Roman" w:hAnsi="Times New Roman"/>
          <w:i/>
          <w:sz w:val="23"/>
        </w:rPr>
        <w:t>1. «Развитие культурно-досуговой деятельности на территории муниципального образования Сосновское сельское поселение».</w:t>
      </w:r>
    </w:p>
    <w:p w:rsidR="008B636D" w:rsidRDefault="000776FF">
      <w:pPr>
        <w:spacing w:after="0"/>
        <w:ind w:firstLine="567"/>
        <w:jc w:val="both"/>
        <w:rPr>
          <w:rFonts w:ascii="Times New Roman" w:hAnsi="Times New Roman"/>
          <w:sz w:val="23"/>
        </w:rPr>
      </w:pPr>
      <w:r>
        <w:rPr>
          <w:rFonts w:ascii="Times New Roman" w:hAnsi="Times New Roman"/>
          <w:sz w:val="23"/>
        </w:rPr>
        <w:t>Основное мероприятие "Развитие культурно-досуговой деятельности":</w:t>
      </w:r>
    </w:p>
    <w:p w:rsidR="008B636D" w:rsidRDefault="000776FF">
      <w:pPr>
        <w:spacing w:after="0"/>
        <w:ind w:firstLine="567"/>
        <w:jc w:val="both"/>
        <w:rPr>
          <w:rFonts w:ascii="Times New Roman" w:hAnsi="Times New Roman"/>
          <w:sz w:val="23"/>
        </w:rPr>
      </w:pPr>
      <w:r>
        <w:rPr>
          <w:rFonts w:ascii="Times New Roman" w:hAnsi="Times New Roman"/>
          <w:sz w:val="23"/>
        </w:rPr>
        <w:t xml:space="preserve"> 1.1. «Обеспечение деятельности муниципального казённого учреждения культуры «Сосновский Дом творчества»». </w:t>
      </w:r>
    </w:p>
    <w:p w:rsidR="008B636D" w:rsidRDefault="000776FF">
      <w:pPr>
        <w:spacing w:after="0"/>
        <w:ind w:firstLine="567"/>
        <w:jc w:val="both"/>
        <w:rPr>
          <w:rFonts w:ascii="Times New Roman" w:hAnsi="Times New Roman"/>
          <w:sz w:val="23"/>
        </w:rPr>
      </w:pPr>
      <w:r>
        <w:rPr>
          <w:rFonts w:ascii="Times New Roman" w:hAnsi="Times New Roman"/>
          <w:sz w:val="23"/>
        </w:rPr>
        <w:t>Мероприятие направлено на создание и поддержание условий для функционирования муниципального казённого учреждения культуры «Сосновский Дом творчества».</w:t>
      </w:r>
    </w:p>
    <w:p w:rsidR="008B636D" w:rsidRDefault="000776FF">
      <w:pPr>
        <w:spacing w:after="0"/>
        <w:ind w:firstLine="567"/>
        <w:jc w:val="both"/>
        <w:rPr>
          <w:rFonts w:ascii="Times New Roman" w:hAnsi="Times New Roman"/>
          <w:sz w:val="23"/>
        </w:rPr>
      </w:pPr>
      <w:r>
        <w:rPr>
          <w:rFonts w:ascii="Times New Roman" w:hAnsi="Times New Roman"/>
          <w:sz w:val="23"/>
        </w:rPr>
        <w:t xml:space="preserve">1.2.  «Организация и проведение культурно-досуговых мероприятий» </w:t>
      </w:r>
    </w:p>
    <w:p w:rsidR="008B636D" w:rsidRDefault="000776FF">
      <w:pPr>
        <w:spacing w:after="0"/>
        <w:ind w:firstLine="567"/>
        <w:jc w:val="both"/>
        <w:rPr>
          <w:rFonts w:ascii="Times New Roman" w:hAnsi="Times New Roman"/>
          <w:sz w:val="23"/>
        </w:rPr>
      </w:pPr>
      <w:r>
        <w:rPr>
          <w:rFonts w:ascii="Times New Roman" w:hAnsi="Times New Roman"/>
          <w:sz w:val="23"/>
        </w:rPr>
        <w:t>Мероприятие направлено на улучшение культурно-досугового обслуживания населения и увеличение числа посещений культурных мероприятий.</w:t>
      </w:r>
    </w:p>
    <w:p w:rsidR="008B636D" w:rsidRDefault="000776FF">
      <w:pPr>
        <w:spacing w:after="0"/>
        <w:ind w:firstLine="567"/>
        <w:jc w:val="both"/>
        <w:rPr>
          <w:rFonts w:ascii="Times New Roman" w:hAnsi="Times New Roman"/>
          <w:i/>
          <w:sz w:val="23"/>
        </w:rPr>
      </w:pPr>
      <w:r>
        <w:rPr>
          <w:rFonts w:ascii="Times New Roman" w:hAnsi="Times New Roman"/>
          <w:i/>
          <w:sz w:val="23"/>
        </w:rPr>
        <w:t>2. «Создание условий для развития библиотечного дела и популяризации чтения».</w:t>
      </w:r>
    </w:p>
    <w:p w:rsidR="008B636D" w:rsidRDefault="000776FF">
      <w:pPr>
        <w:spacing w:after="0"/>
        <w:ind w:firstLine="567"/>
        <w:jc w:val="both"/>
        <w:rPr>
          <w:rFonts w:ascii="Times New Roman" w:hAnsi="Times New Roman"/>
          <w:sz w:val="23"/>
        </w:rPr>
      </w:pPr>
      <w:r>
        <w:rPr>
          <w:rFonts w:ascii="Times New Roman" w:hAnsi="Times New Roman"/>
          <w:sz w:val="23"/>
        </w:rPr>
        <w:t>Основное мероприятие "Развитие и модернизация библиотек"</w:t>
      </w:r>
    </w:p>
    <w:p w:rsidR="008B636D" w:rsidRDefault="000776FF">
      <w:pPr>
        <w:spacing w:after="0"/>
        <w:ind w:firstLine="567"/>
        <w:jc w:val="both"/>
        <w:rPr>
          <w:rFonts w:ascii="Times New Roman" w:hAnsi="Times New Roman"/>
          <w:sz w:val="23"/>
        </w:rPr>
      </w:pPr>
      <w:r>
        <w:rPr>
          <w:rFonts w:ascii="Times New Roman" w:hAnsi="Times New Roman"/>
          <w:sz w:val="23"/>
        </w:rPr>
        <w:t>2.1. «Обеспечение библиотечной деятельности филиала «Сосновская поселенческая объединенная библиотека» муниципального казенного учреждения культуры «Сосновский Дом творчества»».</w:t>
      </w:r>
    </w:p>
    <w:p w:rsidR="008B636D" w:rsidRDefault="000776FF">
      <w:pPr>
        <w:spacing w:after="0"/>
        <w:ind w:firstLine="567"/>
        <w:jc w:val="both"/>
        <w:rPr>
          <w:rFonts w:ascii="Times New Roman" w:hAnsi="Times New Roman"/>
          <w:sz w:val="23"/>
        </w:rPr>
      </w:pPr>
      <w:r>
        <w:rPr>
          <w:rFonts w:ascii="Times New Roman" w:hAnsi="Times New Roman"/>
          <w:sz w:val="23"/>
        </w:rPr>
        <w:t xml:space="preserve"> Мероприятие направлено на создание и поддержание условий для функционирования филиала «Сосновская поселенческая объединенная библиотека»</w:t>
      </w:r>
    </w:p>
    <w:p w:rsidR="008B636D" w:rsidRDefault="000776FF">
      <w:pPr>
        <w:spacing w:after="0"/>
        <w:ind w:firstLine="567"/>
        <w:jc w:val="both"/>
        <w:rPr>
          <w:rFonts w:ascii="Times New Roman" w:hAnsi="Times New Roman"/>
          <w:i/>
          <w:sz w:val="23"/>
        </w:rPr>
      </w:pPr>
      <w:r>
        <w:rPr>
          <w:rFonts w:ascii="Times New Roman" w:hAnsi="Times New Roman"/>
          <w:i/>
          <w:sz w:val="23"/>
        </w:rPr>
        <w:t>3.  «Поддержка творческих народных коллективов».</w:t>
      </w:r>
    </w:p>
    <w:p w:rsidR="008B636D" w:rsidRDefault="000776FF">
      <w:pPr>
        <w:spacing w:after="0"/>
        <w:ind w:firstLine="567"/>
        <w:jc w:val="both"/>
        <w:rPr>
          <w:rFonts w:ascii="Times New Roman" w:hAnsi="Times New Roman"/>
          <w:sz w:val="23"/>
        </w:rPr>
      </w:pPr>
      <w:r>
        <w:rPr>
          <w:rFonts w:ascii="Times New Roman" w:hAnsi="Times New Roman"/>
          <w:sz w:val="23"/>
        </w:rPr>
        <w:t xml:space="preserve">3.1. «Обеспечение деятельности народных, образцовых коллективов (ансамблей) самодеятельного народного творчества муниципального казённого учреждения культуры «Сосновский Дом творчества»». </w:t>
      </w:r>
    </w:p>
    <w:p w:rsidR="008B636D" w:rsidRDefault="000776FF">
      <w:pPr>
        <w:spacing w:after="0"/>
        <w:ind w:firstLine="567"/>
        <w:jc w:val="both"/>
        <w:rPr>
          <w:rFonts w:ascii="Times New Roman" w:hAnsi="Times New Roman"/>
          <w:color w:val="FF0000"/>
          <w:sz w:val="23"/>
        </w:rPr>
      </w:pPr>
      <w:r>
        <w:rPr>
          <w:rFonts w:ascii="Times New Roman" w:hAnsi="Times New Roman"/>
          <w:sz w:val="23"/>
        </w:rPr>
        <w:t>Мероприятие направлено на создание и поддержание условий для функционирования народных, образцовых коллективов (ансамблей) самодеятельного народного творчества муниципального казённого учреждения культуры «Сосновский Дом творчества».</w:t>
      </w:r>
    </w:p>
    <w:p w:rsidR="008B636D" w:rsidRDefault="008B636D">
      <w:pPr>
        <w:pStyle w:val="ae"/>
        <w:ind w:left="360"/>
        <w:jc w:val="center"/>
        <w:rPr>
          <w:rFonts w:ascii="Times New Roman" w:hAnsi="Times New Roman"/>
          <w:b/>
          <w:sz w:val="23"/>
        </w:rPr>
      </w:pPr>
    </w:p>
    <w:p w:rsidR="008B636D" w:rsidRDefault="008B636D">
      <w:pPr>
        <w:widowControl w:val="0"/>
        <w:spacing w:after="0" w:line="240" w:lineRule="auto"/>
        <w:jc w:val="center"/>
        <w:rPr>
          <w:rFonts w:ascii="Times New Roman" w:hAnsi="Times New Roman"/>
          <w:b/>
          <w:sz w:val="23"/>
        </w:rPr>
      </w:pPr>
    </w:p>
    <w:p w:rsidR="008B636D" w:rsidRDefault="008B636D">
      <w:pPr>
        <w:widowControl w:val="0"/>
        <w:spacing w:after="0" w:line="240" w:lineRule="auto"/>
        <w:jc w:val="center"/>
        <w:rPr>
          <w:rFonts w:ascii="Times New Roman" w:hAnsi="Times New Roman"/>
          <w:b/>
          <w:sz w:val="23"/>
        </w:rPr>
      </w:pPr>
    </w:p>
    <w:p w:rsidR="008B636D" w:rsidRDefault="000776FF">
      <w:pPr>
        <w:widowControl w:val="0"/>
        <w:spacing w:after="0" w:line="240" w:lineRule="auto"/>
        <w:jc w:val="center"/>
        <w:rPr>
          <w:rFonts w:ascii="Times New Roman" w:hAnsi="Times New Roman"/>
          <w:b/>
          <w:sz w:val="23"/>
        </w:rPr>
      </w:pPr>
      <w:r>
        <w:rPr>
          <w:rFonts w:ascii="Times New Roman" w:hAnsi="Times New Roman"/>
          <w:b/>
          <w:sz w:val="23"/>
        </w:rPr>
        <w:t xml:space="preserve">4. Методика оценки эффективности муниципальной программы </w:t>
      </w:r>
    </w:p>
    <w:p w:rsidR="008B636D" w:rsidRDefault="008B636D">
      <w:pPr>
        <w:spacing w:after="0" w:line="240" w:lineRule="auto"/>
        <w:ind w:firstLine="540"/>
        <w:jc w:val="both"/>
        <w:outlineLvl w:val="0"/>
        <w:rPr>
          <w:rFonts w:ascii="Times New Roman" w:hAnsi="Times New Roman"/>
          <w:sz w:val="23"/>
        </w:rPr>
      </w:pPr>
    </w:p>
    <w:p w:rsidR="008B636D" w:rsidRDefault="000776FF">
      <w:pPr>
        <w:spacing w:after="0" w:line="240" w:lineRule="auto"/>
        <w:ind w:firstLine="540"/>
        <w:jc w:val="both"/>
        <w:outlineLvl w:val="0"/>
        <w:rPr>
          <w:rFonts w:ascii="Times New Roman" w:hAnsi="Times New Roman"/>
          <w:sz w:val="23"/>
        </w:rPr>
      </w:pPr>
      <w:r>
        <w:rPr>
          <w:rFonts w:ascii="Times New Roman" w:hAnsi="Times New Roman"/>
          <w:sz w:val="23"/>
        </w:rPr>
        <w:t>Состав показателей (индикаторов) Программы увязан с основными мероприятиями и позволяет оценить ожидаемые результаты и эффективность ее реализации до 2030 года включительно.</w:t>
      </w:r>
    </w:p>
    <w:p w:rsidR="008B636D" w:rsidRDefault="000776FF">
      <w:pPr>
        <w:spacing w:after="0" w:line="240" w:lineRule="auto"/>
        <w:ind w:firstLine="540"/>
        <w:jc w:val="both"/>
        <w:outlineLvl w:val="0"/>
        <w:rPr>
          <w:rFonts w:ascii="Times New Roman" w:hAnsi="Times New Roman"/>
          <w:sz w:val="23"/>
        </w:rPr>
      </w:pPr>
      <w:r>
        <w:rPr>
          <w:rFonts w:ascii="Times New Roman" w:hAnsi="Times New Roman"/>
          <w:sz w:val="23"/>
        </w:rPr>
        <w:t xml:space="preserve">Показатель «увеличение количества посещений культурно-досуговых мероприятий, %», отражает востребованность у населения услуг муниципальных культурно-досуговых учреждений. </w:t>
      </w:r>
    </w:p>
    <w:p w:rsidR="008B636D" w:rsidRDefault="000776FF">
      <w:pPr>
        <w:spacing w:after="0" w:line="240" w:lineRule="auto"/>
        <w:ind w:firstLine="540"/>
        <w:jc w:val="both"/>
        <w:outlineLvl w:val="0"/>
        <w:rPr>
          <w:rFonts w:ascii="Times New Roman" w:hAnsi="Times New Roman"/>
          <w:sz w:val="23"/>
        </w:rPr>
      </w:pPr>
      <w:r>
        <w:rPr>
          <w:rFonts w:ascii="Times New Roman" w:hAnsi="Times New Roman"/>
          <w:sz w:val="23"/>
        </w:rPr>
        <w:t>Показатель «увеличение количества посещений библиотеки по сравнению к предыдущему году, %», является одним из целевых ориентиров развития библиотечного обслуживания, отражает востребованность у населения библиотечных услуг.</w:t>
      </w:r>
    </w:p>
    <w:p w:rsidR="008B636D" w:rsidRDefault="000776FF">
      <w:pPr>
        <w:spacing w:after="0" w:line="240" w:lineRule="auto"/>
        <w:ind w:firstLine="540"/>
        <w:jc w:val="both"/>
        <w:outlineLvl w:val="0"/>
        <w:rPr>
          <w:rFonts w:ascii="Times New Roman" w:hAnsi="Times New Roman"/>
          <w:sz w:val="23"/>
        </w:rPr>
      </w:pPr>
      <w:r>
        <w:rPr>
          <w:rFonts w:ascii="Times New Roman" w:hAnsi="Times New Roman"/>
          <w:sz w:val="23"/>
        </w:rPr>
        <w:t xml:space="preserve">Показатель «количество книговыдач, тыс. ед. в год», целевых ориентиров развития библиотечного дела, отражает востребованность у населения библиотечных услуг. </w:t>
      </w:r>
    </w:p>
    <w:p w:rsidR="008B636D" w:rsidRDefault="000776FF">
      <w:pPr>
        <w:spacing w:after="0" w:line="240" w:lineRule="auto"/>
        <w:ind w:firstLine="540"/>
        <w:jc w:val="both"/>
        <w:outlineLvl w:val="0"/>
        <w:rPr>
          <w:rFonts w:ascii="Times New Roman" w:hAnsi="Times New Roman"/>
          <w:sz w:val="23"/>
        </w:rPr>
      </w:pPr>
      <w:r>
        <w:rPr>
          <w:rFonts w:ascii="Times New Roman" w:hAnsi="Times New Roman"/>
          <w:sz w:val="23"/>
        </w:rPr>
        <w:t>Показатель «количество приобретённых книг, тыс. экз.», характеризует объемы обновляемого библиотечного фонда.</w:t>
      </w:r>
    </w:p>
    <w:p w:rsidR="008B636D" w:rsidRDefault="000776FF">
      <w:pPr>
        <w:spacing w:after="0" w:line="240" w:lineRule="auto"/>
        <w:ind w:firstLine="540"/>
        <w:jc w:val="both"/>
        <w:outlineLvl w:val="0"/>
        <w:rPr>
          <w:rFonts w:ascii="Times New Roman" w:hAnsi="Times New Roman"/>
          <w:color w:val="FF0000"/>
          <w:sz w:val="23"/>
        </w:rPr>
      </w:pPr>
      <w:r>
        <w:rPr>
          <w:rFonts w:ascii="Times New Roman" w:hAnsi="Times New Roman"/>
          <w:sz w:val="23"/>
        </w:rPr>
        <w:t>Оценка результативности и эффективности реализации муниципальной программы осуществляется в соответствии с Методическими указаниями по разработке и реализации муниципальных программ Сосновского сельского поселения Приозерского муниципального района Ленинградской области, утвержденными Постановлением администрации от 17.12.2021 года № 502.</w:t>
      </w:r>
    </w:p>
    <w:p w:rsidR="008B636D" w:rsidRDefault="008B636D">
      <w:pPr>
        <w:widowControl w:val="0"/>
        <w:spacing w:after="0"/>
        <w:jc w:val="center"/>
        <w:rPr>
          <w:rFonts w:ascii="Times New Roman" w:hAnsi="Times New Roman"/>
          <w:b/>
          <w:sz w:val="24"/>
        </w:rPr>
      </w:pPr>
    </w:p>
    <w:p w:rsidR="008B636D" w:rsidRDefault="008B636D">
      <w:pPr>
        <w:widowControl w:val="0"/>
        <w:spacing w:after="0"/>
        <w:jc w:val="center"/>
        <w:rPr>
          <w:rFonts w:ascii="Times New Roman" w:hAnsi="Times New Roman"/>
          <w:b/>
          <w:sz w:val="24"/>
        </w:rPr>
      </w:pPr>
    </w:p>
    <w:p w:rsidR="008B636D" w:rsidRDefault="008B636D">
      <w:pPr>
        <w:widowControl w:val="0"/>
        <w:spacing w:after="0"/>
        <w:jc w:val="center"/>
        <w:rPr>
          <w:rFonts w:ascii="Times New Roman" w:hAnsi="Times New Roman"/>
          <w:b/>
          <w:sz w:val="24"/>
        </w:rPr>
      </w:pPr>
    </w:p>
    <w:p w:rsidR="008B636D" w:rsidRDefault="008B636D">
      <w:pPr>
        <w:widowControl w:val="0"/>
        <w:spacing w:after="0"/>
        <w:jc w:val="center"/>
        <w:rPr>
          <w:rFonts w:ascii="Times New Roman" w:hAnsi="Times New Roman"/>
          <w:b/>
          <w:sz w:val="24"/>
        </w:rPr>
      </w:pPr>
    </w:p>
    <w:p w:rsidR="008B636D" w:rsidRDefault="008B636D">
      <w:pPr>
        <w:widowControl w:val="0"/>
        <w:spacing w:after="0"/>
        <w:jc w:val="center"/>
        <w:rPr>
          <w:rFonts w:ascii="Times New Roman" w:hAnsi="Times New Roman"/>
          <w:b/>
          <w:sz w:val="24"/>
        </w:rPr>
      </w:pPr>
    </w:p>
    <w:p w:rsidR="008B636D" w:rsidRDefault="008B636D">
      <w:pPr>
        <w:widowControl w:val="0"/>
        <w:spacing w:after="0"/>
        <w:jc w:val="center"/>
        <w:rPr>
          <w:rFonts w:ascii="Times New Roman" w:hAnsi="Times New Roman"/>
          <w:b/>
          <w:sz w:val="24"/>
        </w:rPr>
      </w:pPr>
    </w:p>
    <w:p w:rsidR="008B636D" w:rsidRDefault="008B636D">
      <w:pPr>
        <w:widowControl w:val="0"/>
        <w:spacing w:after="0"/>
        <w:jc w:val="center"/>
        <w:rPr>
          <w:rFonts w:ascii="Times New Roman" w:hAnsi="Times New Roman"/>
          <w:b/>
          <w:sz w:val="24"/>
        </w:rPr>
      </w:pPr>
    </w:p>
    <w:p w:rsidR="008B636D" w:rsidRDefault="008B636D">
      <w:pPr>
        <w:widowControl w:val="0"/>
        <w:spacing w:after="0"/>
        <w:jc w:val="center"/>
        <w:rPr>
          <w:rFonts w:ascii="Times New Roman" w:hAnsi="Times New Roman"/>
          <w:b/>
          <w:sz w:val="24"/>
        </w:rPr>
      </w:pPr>
    </w:p>
    <w:p w:rsidR="008B636D" w:rsidRDefault="008B636D">
      <w:pPr>
        <w:widowControl w:val="0"/>
        <w:spacing w:after="0"/>
        <w:jc w:val="center"/>
        <w:rPr>
          <w:rFonts w:ascii="Times New Roman" w:hAnsi="Times New Roman"/>
          <w:b/>
          <w:sz w:val="24"/>
        </w:rPr>
      </w:pPr>
    </w:p>
    <w:p w:rsidR="008B636D" w:rsidRDefault="008B636D">
      <w:pPr>
        <w:widowControl w:val="0"/>
        <w:spacing w:after="0"/>
        <w:jc w:val="center"/>
        <w:rPr>
          <w:rFonts w:ascii="Times New Roman" w:hAnsi="Times New Roman"/>
          <w:b/>
          <w:sz w:val="24"/>
        </w:rPr>
      </w:pPr>
    </w:p>
    <w:p w:rsidR="008B636D" w:rsidRDefault="008B636D">
      <w:pPr>
        <w:widowControl w:val="0"/>
        <w:spacing w:after="0"/>
        <w:jc w:val="center"/>
        <w:rPr>
          <w:rFonts w:ascii="Times New Roman" w:hAnsi="Times New Roman"/>
          <w:b/>
          <w:sz w:val="24"/>
        </w:rPr>
      </w:pPr>
    </w:p>
    <w:p w:rsidR="008B636D" w:rsidRDefault="008B636D">
      <w:pPr>
        <w:widowControl w:val="0"/>
        <w:spacing w:after="0"/>
        <w:jc w:val="center"/>
        <w:rPr>
          <w:rFonts w:ascii="Times New Roman" w:hAnsi="Times New Roman"/>
          <w:b/>
          <w:sz w:val="24"/>
        </w:rPr>
      </w:pPr>
    </w:p>
    <w:p w:rsidR="008B636D" w:rsidRDefault="008B636D">
      <w:pPr>
        <w:widowControl w:val="0"/>
        <w:spacing w:after="0"/>
        <w:jc w:val="center"/>
        <w:rPr>
          <w:rFonts w:ascii="Times New Roman" w:hAnsi="Times New Roman"/>
          <w:b/>
          <w:sz w:val="24"/>
        </w:rPr>
      </w:pPr>
    </w:p>
    <w:p w:rsidR="008B636D" w:rsidRDefault="008B636D">
      <w:pPr>
        <w:widowControl w:val="0"/>
        <w:spacing w:after="0"/>
        <w:jc w:val="center"/>
        <w:rPr>
          <w:rFonts w:ascii="Times New Roman" w:hAnsi="Times New Roman"/>
          <w:b/>
          <w:sz w:val="24"/>
        </w:rPr>
      </w:pPr>
    </w:p>
    <w:p w:rsidR="008B636D" w:rsidRDefault="008B636D">
      <w:pPr>
        <w:widowControl w:val="0"/>
        <w:spacing w:after="0"/>
        <w:jc w:val="center"/>
        <w:rPr>
          <w:rFonts w:ascii="Times New Roman" w:hAnsi="Times New Roman"/>
          <w:b/>
          <w:sz w:val="24"/>
        </w:rPr>
      </w:pPr>
    </w:p>
    <w:p w:rsidR="008B636D" w:rsidRDefault="008B636D">
      <w:pPr>
        <w:widowControl w:val="0"/>
        <w:spacing w:after="0"/>
        <w:jc w:val="center"/>
        <w:rPr>
          <w:rFonts w:ascii="Times New Roman" w:hAnsi="Times New Roman"/>
          <w:b/>
          <w:sz w:val="24"/>
        </w:rPr>
      </w:pPr>
    </w:p>
    <w:p w:rsidR="008B636D" w:rsidRDefault="008B636D">
      <w:pPr>
        <w:widowControl w:val="0"/>
        <w:spacing w:after="0"/>
        <w:jc w:val="center"/>
        <w:rPr>
          <w:rFonts w:ascii="Times New Roman" w:hAnsi="Times New Roman"/>
          <w:b/>
          <w:sz w:val="24"/>
        </w:rPr>
      </w:pPr>
    </w:p>
    <w:p w:rsidR="008B636D" w:rsidRDefault="008B636D">
      <w:pPr>
        <w:widowControl w:val="0"/>
        <w:spacing w:after="0"/>
        <w:jc w:val="center"/>
        <w:rPr>
          <w:rFonts w:ascii="Times New Roman" w:hAnsi="Times New Roman"/>
          <w:b/>
          <w:sz w:val="24"/>
        </w:rPr>
      </w:pPr>
    </w:p>
    <w:p w:rsidR="008B636D" w:rsidRDefault="008B636D">
      <w:pPr>
        <w:widowControl w:val="0"/>
        <w:spacing w:after="0"/>
        <w:jc w:val="center"/>
        <w:rPr>
          <w:rFonts w:ascii="Times New Roman" w:hAnsi="Times New Roman"/>
          <w:b/>
          <w:sz w:val="24"/>
        </w:rPr>
      </w:pPr>
    </w:p>
    <w:p w:rsidR="008B636D" w:rsidRDefault="008B636D">
      <w:pPr>
        <w:widowControl w:val="0"/>
        <w:spacing w:after="0"/>
        <w:jc w:val="center"/>
        <w:rPr>
          <w:rFonts w:ascii="Times New Roman" w:hAnsi="Times New Roman"/>
          <w:b/>
          <w:sz w:val="24"/>
        </w:rPr>
      </w:pPr>
    </w:p>
    <w:p w:rsidR="008B636D" w:rsidRDefault="008B636D">
      <w:pPr>
        <w:widowControl w:val="0"/>
        <w:spacing w:after="0"/>
        <w:jc w:val="center"/>
        <w:rPr>
          <w:rFonts w:ascii="Times New Roman" w:hAnsi="Times New Roman"/>
          <w:b/>
          <w:sz w:val="24"/>
        </w:rPr>
      </w:pPr>
    </w:p>
    <w:p w:rsidR="008B636D" w:rsidRDefault="008B636D">
      <w:pPr>
        <w:widowControl w:val="0"/>
        <w:spacing w:after="0"/>
        <w:jc w:val="center"/>
        <w:rPr>
          <w:rFonts w:ascii="Times New Roman" w:hAnsi="Times New Roman"/>
          <w:b/>
          <w:sz w:val="24"/>
        </w:rPr>
      </w:pPr>
    </w:p>
    <w:p w:rsidR="008B636D" w:rsidRDefault="008B636D">
      <w:pPr>
        <w:widowControl w:val="0"/>
        <w:spacing w:after="0"/>
        <w:jc w:val="center"/>
        <w:rPr>
          <w:rFonts w:ascii="Times New Roman" w:hAnsi="Times New Roman"/>
          <w:b/>
          <w:sz w:val="24"/>
        </w:rPr>
      </w:pPr>
    </w:p>
    <w:p w:rsidR="0066494C" w:rsidRDefault="0066494C">
      <w:pPr>
        <w:widowControl w:val="0"/>
        <w:spacing w:after="0"/>
        <w:jc w:val="center"/>
        <w:rPr>
          <w:rFonts w:ascii="Times New Roman" w:hAnsi="Times New Roman"/>
          <w:b/>
          <w:sz w:val="24"/>
        </w:rPr>
      </w:pPr>
    </w:p>
    <w:p w:rsidR="0066494C" w:rsidRDefault="0066494C">
      <w:pPr>
        <w:widowControl w:val="0"/>
        <w:spacing w:after="0"/>
        <w:jc w:val="center"/>
        <w:rPr>
          <w:rFonts w:ascii="Times New Roman" w:hAnsi="Times New Roman"/>
          <w:b/>
          <w:sz w:val="24"/>
        </w:rPr>
      </w:pPr>
    </w:p>
    <w:p w:rsidR="0066494C" w:rsidRDefault="0066494C">
      <w:pPr>
        <w:widowControl w:val="0"/>
        <w:spacing w:after="0"/>
        <w:jc w:val="center"/>
        <w:rPr>
          <w:rFonts w:ascii="Times New Roman" w:hAnsi="Times New Roman"/>
          <w:b/>
          <w:sz w:val="24"/>
        </w:rPr>
      </w:pPr>
    </w:p>
    <w:p w:rsidR="0066494C" w:rsidRDefault="0066494C">
      <w:pPr>
        <w:widowControl w:val="0"/>
        <w:spacing w:after="0"/>
        <w:jc w:val="center"/>
        <w:rPr>
          <w:rFonts w:ascii="Times New Roman" w:hAnsi="Times New Roman"/>
          <w:b/>
          <w:sz w:val="24"/>
        </w:rPr>
      </w:pPr>
    </w:p>
    <w:p w:rsidR="0066494C" w:rsidRDefault="0066494C">
      <w:pPr>
        <w:widowControl w:val="0"/>
        <w:spacing w:after="0"/>
        <w:jc w:val="center"/>
        <w:rPr>
          <w:rFonts w:ascii="Times New Roman" w:hAnsi="Times New Roman"/>
          <w:b/>
          <w:sz w:val="24"/>
        </w:rPr>
      </w:pPr>
    </w:p>
    <w:p w:rsidR="0066494C" w:rsidRDefault="0066494C">
      <w:pPr>
        <w:widowControl w:val="0"/>
        <w:spacing w:after="0"/>
        <w:jc w:val="center"/>
        <w:rPr>
          <w:rFonts w:ascii="Times New Roman" w:hAnsi="Times New Roman"/>
          <w:b/>
          <w:sz w:val="24"/>
        </w:rPr>
      </w:pPr>
    </w:p>
    <w:p w:rsidR="008B636D" w:rsidRDefault="008B636D">
      <w:pPr>
        <w:widowControl w:val="0"/>
        <w:spacing w:after="0"/>
        <w:jc w:val="center"/>
        <w:rPr>
          <w:rFonts w:ascii="Times New Roman" w:hAnsi="Times New Roman"/>
          <w:b/>
          <w:sz w:val="24"/>
        </w:rPr>
      </w:pPr>
    </w:p>
    <w:p w:rsidR="008B636D" w:rsidRDefault="008B636D">
      <w:pPr>
        <w:widowControl w:val="0"/>
        <w:spacing w:after="0"/>
        <w:jc w:val="center"/>
        <w:rPr>
          <w:rFonts w:ascii="Times New Roman" w:hAnsi="Times New Roman"/>
          <w:b/>
          <w:sz w:val="24"/>
        </w:rPr>
      </w:pPr>
    </w:p>
    <w:p w:rsidR="008B636D" w:rsidRDefault="008B636D">
      <w:pPr>
        <w:widowControl w:val="0"/>
        <w:spacing w:after="0"/>
        <w:jc w:val="center"/>
        <w:rPr>
          <w:rFonts w:ascii="Times New Roman" w:hAnsi="Times New Roman"/>
          <w:b/>
          <w:sz w:val="24"/>
        </w:rPr>
      </w:pPr>
    </w:p>
    <w:p w:rsidR="008B636D" w:rsidRDefault="008B636D">
      <w:pPr>
        <w:widowControl w:val="0"/>
        <w:spacing w:after="0"/>
        <w:jc w:val="center"/>
        <w:rPr>
          <w:rFonts w:ascii="Times New Roman" w:hAnsi="Times New Roman"/>
          <w:b/>
          <w:sz w:val="24"/>
        </w:rPr>
      </w:pPr>
    </w:p>
    <w:p w:rsidR="008B636D" w:rsidRDefault="008B636D">
      <w:pPr>
        <w:widowControl w:val="0"/>
        <w:spacing w:after="0"/>
        <w:jc w:val="center"/>
        <w:rPr>
          <w:rFonts w:ascii="Times New Roman" w:hAnsi="Times New Roman"/>
          <w:b/>
          <w:sz w:val="24"/>
        </w:rPr>
      </w:pPr>
    </w:p>
    <w:p w:rsidR="008B636D" w:rsidRDefault="000776FF">
      <w:pPr>
        <w:widowControl w:val="0"/>
        <w:spacing w:after="0"/>
        <w:jc w:val="center"/>
        <w:rPr>
          <w:rFonts w:ascii="Times New Roman" w:hAnsi="Times New Roman"/>
          <w:b/>
          <w:sz w:val="24"/>
        </w:rPr>
      </w:pPr>
      <w:r>
        <w:rPr>
          <w:rFonts w:ascii="Times New Roman" w:hAnsi="Times New Roman"/>
          <w:b/>
          <w:sz w:val="24"/>
        </w:rPr>
        <w:lastRenderedPageBreak/>
        <w:t>5. Расходы</w:t>
      </w:r>
    </w:p>
    <w:p w:rsidR="008B636D" w:rsidRDefault="000776FF">
      <w:pPr>
        <w:widowControl w:val="0"/>
        <w:spacing w:after="0"/>
        <w:jc w:val="center"/>
        <w:rPr>
          <w:rFonts w:ascii="Times New Roman" w:hAnsi="Times New Roman"/>
          <w:b/>
          <w:sz w:val="24"/>
        </w:rPr>
      </w:pPr>
      <w:r>
        <w:rPr>
          <w:rFonts w:ascii="Times New Roman" w:hAnsi="Times New Roman"/>
          <w:b/>
          <w:sz w:val="24"/>
        </w:rPr>
        <w:t>на реализацию муниципальной программы «Развитие культуры в Сосновском сельском поселении на 2025-2030 годы»</w:t>
      </w:r>
    </w:p>
    <w:p w:rsidR="008B636D" w:rsidRDefault="008B636D">
      <w:pPr>
        <w:widowControl w:val="0"/>
        <w:tabs>
          <w:tab w:val="left" w:pos="0"/>
        </w:tabs>
        <w:spacing w:after="0" w:line="240" w:lineRule="auto"/>
        <w:ind w:firstLine="164"/>
        <w:jc w:val="center"/>
        <w:rPr>
          <w:rFonts w:ascii="Times New Roman" w:hAnsi="Times New Roman"/>
          <w:b/>
          <w:sz w:val="24"/>
        </w:rPr>
      </w:pPr>
    </w:p>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5" w:type="dxa"/>
          <w:right w:w="75" w:type="dxa"/>
        </w:tblCellMar>
        <w:tblLook w:val="04A0" w:firstRow="1" w:lastRow="0" w:firstColumn="1" w:lastColumn="0" w:noHBand="0" w:noVBand="1"/>
      </w:tblPr>
      <w:tblGrid>
        <w:gridCol w:w="547"/>
        <w:gridCol w:w="3310"/>
        <w:gridCol w:w="1126"/>
        <w:gridCol w:w="910"/>
        <w:gridCol w:w="958"/>
        <w:gridCol w:w="958"/>
        <w:gridCol w:w="790"/>
        <w:gridCol w:w="767"/>
        <w:gridCol w:w="623"/>
      </w:tblGrid>
      <w:tr w:rsidR="008B636D">
        <w:tc>
          <w:tcPr>
            <w:tcW w:w="547" w:type="dxa"/>
            <w:vMerge w:val="restart"/>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b/>
              </w:rPr>
              <w:t xml:space="preserve"> </w:t>
            </w:r>
            <w:r>
              <w:rPr>
                <w:sz w:val="21"/>
              </w:rPr>
              <w:t>№</w:t>
            </w:r>
          </w:p>
          <w:p w:rsidR="008B636D" w:rsidRDefault="000776FF">
            <w:pPr>
              <w:pStyle w:val="ConsPlusCell"/>
              <w:jc w:val="center"/>
              <w:rPr>
                <w:sz w:val="21"/>
              </w:rPr>
            </w:pPr>
            <w:r>
              <w:rPr>
                <w:sz w:val="21"/>
              </w:rPr>
              <w:t>строки</w:t>
            </w:r>
          </w:p>
        </w:tc>
        <w:tc>
          <w:tcPr>
            <w:tcW w:w="3310" w:type="dxa"/>
            <w:vMerge w:val="restart"/>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Источники финансирования</w:t>
            </w:r>
          </w:p>
        </w:tc>
        <w:tc>
          <w:tcPr>
            <w:tcW w:w="1126" w:type="dxa"/>
            <w:vMerge w:val="restart"/>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Всего</w:t>
            </w:r>
          </w:p>
          <w:p w:rsidR="008B636D" w:rsidRDefault="000776FF">
            <w:pPr>
              <w:pStyle w:val="ConsPlusCell"/>
              <w:jc w:val="center"/>
              <w:rPr>
                <w:sz w:val="21"/>
              </w:rPr>
            </w:pPr>
            <w:r>
              <w:rPr>
                <w:sz w:val="21"/>
              </w:rPr>
              <w:t>(тыс. рублей)</w:t>
            </w:r>
          </w:p>
        </w:tc>
        <w:tc>
          <w:tcPr>
            <w:tcW w:w="5006" w:type="dxa"/>
            <w:gridSpan w:val="6"/>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В том числе</w:t>
            </w:r>
          </w:p>
        </w:tc>
      </w:tr>
      <w:tr w:rsidR="008B636D">
        <w:trPr>
          <w:trHeight w:val="1164"/>
        </w:trPr>
        <w:tc>
          <w:tcPr>
            <w:tcW w:w="547" w:type="dxa"/>
            <w:vMerge/>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tc>
        <w:tc>
          <w:tcPr>
            <w:tcW w:w="3310" w:type="dxa"/>
            <w:vMerge/>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tc>
        <w:tc>
          <w:tcPr>
            <w:tcW w:w="1126" w:type="dxa"/>
            <w:vMerge/>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tc>
        <w:tc>
          <w:tcPr>
            <w:tcW w:w="910" w:type="dxa"/>
            <w:tcBorders>
              <w:top w:val="single" w:sz="4" w:space="0" w:color="000000"/>
              <w:left w:val="single" w:sz="4" w:space="0" w:color="000000"/>
              <w:bottom w:val="single" w:sz="4" w:space="0" w:color="000000"/>
              <w:right w:val="single" w:sz="4" w:space="0" w:color="000000"/>
            </w:tcBorders>
            <w:tcMar>
              <w:left w:w="75" w:type="dxa"/>
              <w:right w:w="75" w:type="dxa"/>
            </w:tcMar>
            <w:textDirection w:val="btLr"/>
            <w:vAlign w:val="center"/>
          </w:tcPr>
          <w:p w:rsidR="008B636D" w:rsidRDefault="000776FF">
            <w:pPr>
              <w:pStyle w:val="ConsPlusCell"/>
              <w:jc w:val="center"/>
              <w:rPr>
                <w:sz w:val="21"/>
              </w:rPr>
            </w:pPr>
            <w:r>
              <w:rPr>
                <w:sz w:val="21"/>
              </w:rPr>
              <w:t>2025 год</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extDirection w:val="btLr"/>
            <w:vAlign w:val="center"/>
          </w:tcPr>
          <w:p w:rsidR="008B636D" w:rsidRDefault="000776FF">
            <w:pPr>
              <w:pStyle w:val="ConsPlusCell"/>
              <w:jc w:val="center"/>
              <w:rPr>
                <w:sz w:val="21"/>
              </w:rPr>
            </w:pPr>
            <w:r>
              <w:rPr>
                <w:sz w:val="21"/>
              </w:rPr>
              <w:t>2026 год</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extDirection w:val="btLr"/>
            <w:vAlign w:val="center"/>
          </w:tcPr>
          <w:p w:rsidR="008B636D" w:rsidRDefault="000776FF">
            <w:pPr>
              <w:pStyle w:val="ConsPlusCell"/>
              <w:jc w:val="center"/>
              <w:rPr>
                <w:sz w:val="21"/>
              </w:rPr>
            </w:pPr>
            <w:r>
              <w:rPr>
                <w:sz w:val="21"/>
              </w:rPr>
              <w:t>2027 год</w:t>
            </w:r>
          </w:p>
        </w:tc>
        <w:tc>
          <w:tcPr>
            <w:tcW w:w="790" w:type="dxa"/>
            <w:tcBorders>
              <w:top w:val="single" w:sz="4" w:space="0" w:color="000000"/>
              <w:left w:val="single" w:sz="4" w:space="0" w:color="000000"/>
              <w:bottom w:val="single" w:sz="4" w:space="0" w:color="000000"/>
              <w:right w:val="single" w:sz="4" w:space="0" w:color="000000"/>
            </w:tcBorders>
            <w:tcMar>
              <w:left w:w="75" w:type="dxa"/>
              <w:right w:w="75" w:type="dxa"/>
            </w:tcMar>
            <w:textDirection w:val="btLr"/>
            <w:vAlign w:val="center"/>
          </w:tcPr>
          <w:p w:rsidR="008B636D" w:rsidRDefault="000776FF">
            <w:pPr>
              <w:pStyle w:val="ConsPlusCell"/>
              <w:jc w:val="center"/>
              <w:rPr>
                <w:sz w:val="21"/>
              </w:rPr>
            </w:pPr>
            <w:r>
              <w:rPr>
                <w:sz w:val="21"/>
              </w:rPr>
              <w:t>2028 год</w:t>
            </w:r>
          </w:p>
        </w:tc>
        <w:tc>
          <w:tcPr>
            <w:tcW w:w="767" w:type="dxa"/>
            <w:tcBorders>
              <w:top w:val="single" w:sz="4" w:space="0" w:color="000000"/>
              <w:left w:val="single" w:sz="4" w:space="0" w:color="000000"/>
              <w:bottom w:val="single" w:sz="4" w:space="0" w:color="000000"/>
              <w:right w:val="single" w:sz="4" w:space="0" w:color="000000"/>
            </w:tcBorders>
            <w:tcMar>
              <w:left w:w="75" w:type="dxa"/>
              <w:right w:w="75" w:type="dxa"/>
            </w:tcMar>
            <w:textDirection w:val="btLr"/>
            <w:vAlign w:val="center"/>
          </w:tcPr>
          <w:p w:rsidR="008B636D" w:rsidRDefault="000776FF">
            <w:pPr>
              <w:pStyle w:val="ConsPlusCell"/>
              <w:jc w:val="center"/>
              <w:rPr>
                <w:sz w:val="21"/>
              </w:rPr>
            </w:pPr>
            <w:r>
              <w:rPr>
                <w:sz w:val="21"/>
              </w:rPr>
              <w:t>2029 год</w:t>
            </w:r>
          </w:p>
        </w:tc>
        <w:tc>
          <w:tcPr>
            <w:tcW w:w="623" w:type="dxa"/>
            <w:tcBorders>
              <w:top w:val="single" w:sz="4" w:space="0" w:color="000000"/>
              <w:left w:val="single" w:sz="4" w:space="0" w:color="000000"/>
              <w:bottom w:val="single" w:sz="4" w:space="0" w:color="000000"/>
              <w:right w:val="single" w:sz="4" w:space="0" w:color="000000"/>
            </w:tcBorders>
            <w:tcMar>
              <w:left w:w="75" w:type="dxa"/>
              <w:right w:w="75" w:type="dxa"/>
            </w:tcMar>
            <w:textDirection w:val="btLr"/>
            <w:vAlign w:val="center"/>
          </w:tcPr>
          <w:p w:rsidR="008B636D" w:rsidRDefault="000776FF">
            <w:pPr>
              <w:pStyle w:val="ConsPlusCell"/>
              <w:jc w:val="center"/>
              <w:rPr>
                <w:sz w:val="21"/>
              </w:rPr>
            </w:pPr>
            <w:r>
              <w:rPr>
                <w:sz w:val="21"/>
              </w:rPr>
              <w:t>2030 год</w:t>
            </w:r>
          </w:p>
        </w:tc>
      </w:tr>
      <w:tr w:rsidR="008B636D">
        <w:tc>
          <w:tcPr>
            <w:tcW w:w="54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1</w:t>
            </w:r>
          </w:p>
        </w:tc>
        <w:tc>
          <w:tcPr>
            <w:tcW w:w="33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2</w:t>
            </w:r>
          </w:p>
        </w:tc>
        <w:tc>
          <w:tcPr>
            <w:tcW w:w="1126"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3</w:t>
            </w:r>
          </w:p>
        </w:tc>
        <w:tc>
          <w:tcPr>
            <w:tcW w:w="9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4</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5</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79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6</w:t>
            </w:r>
          </w:p>
        </w:tc>
        <w:tc>
          <w:tcPr>
            <w:tcW w:w="76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623"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r>
      <w:tr w:rsidR="008B636D">
        <w:tc>
          <w:tcPr>
            <w:tcW w:w="54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9442" w:type="dxa"/>
            <w:gridSpan w:val="8"/>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ОБЩИЕ РАСХОДЫ НА РЕАЛИЗАЦИЮ МУНИЦИПАЛЬНОЙ ПРОГРАММЫ</w:t>
            </w:r>
          </w:p>
        </w:tc>
      </w:tr>
      <w:tr w:rsidR="008B636D">
        <w:tc>
          <w:tcPr>
            <w:tcW w:w="54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33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both"/>
              <w:rPr>
                <w:b/>
                <w:sz w:val="21"/>
              </w:rPr>
            </w:pPr>
            <w:r>
              <w:rPr>
                <w:b/>
                <w:sz w:val="21"/>
              </w:rPr>
              <w:t xml:space="preserve">Всего: </w:t>
            </w:r>
          </w:p>
        </w:tc>
        <w:tc>
          <w:tcPr>
            <w:tcW w:w="1126"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67 980,2</w:t>
            </w:r>
          </w:p>
        </w:tc>
        <w:tc>
          <w:tcPr>
            <w:tcW w:w="9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35 973,5</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32 006,7</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w:t>
            </w:r>
          </w:p>
        </w:tc>
        <w:tc>
          <w:tcPr>
            <w:tcW w:w="79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rPr>
            </w:pPr>
            <w:r>
              <w:rPr>
                <w:b/>
              </w:rPr>
              <w:t>---</w:t>
            </w:r>
          </w:p>
        </w:tc>
        <w:tc>
          <w:tcPr>
            <w:tcW w:w="76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w:t>
            </w:r>
          </w:p>
        </w:tc>
        <w:tc>
          <w:tcPr>
            <w:tcW w:w="623"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w:t>
            </w:r>
          </w:p>
        </w:tc>
      </w:tr>
      <w:tr w:rsidR="008B636D">
        <w:tc>
          <w:tcPr>
            <w:tcW w:w="54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33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both"/>
              <w:rPr>
                <w:b/>
                <w:sz w:val="21"/>
              </w:rPr>
            </w:pPr>
            <w:r>
              <w:rPr>
                <w:b/>
                <w:sz w:val="21"/>
              </w:rPr>
              <w:t>в том числе за счет средств:</w:t>
            </w:r>
          </w:p>
        </w:tc>
        <w:tc>
          <w:tcPr>
            <w:tcW w:w="1126"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b/>
                <w:sz w:val="21"/>
              </w:rPr>
            </w:pPr>
          </w:p>
        </w:tc>
        <w:tc>
          <w:tcPr>
            <w:tcW w:w="9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b/>
                <w:sz w:val="21"/>
              </w:rPr>
            </w:pP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b/>
                <w:sz w:val="21"/>
              </w:rPr>
            </w:pP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b/>
                <w:sz w:val="21"/>
              </w:rPr>
            </w:pPr>
          </w:p>
        </w:tc>
        <w:tc>
          <w:tcPr>
            <w:tcW w:w="79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b/>
                <w:sz w:val="21"/>
              </w:rPr>
            </w:pPr>
          </w:p>
        </w:tc>
        <w:tc>
          <w:tcPr>
            <w:tcW w:w="76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b/>
                <w:sz w:val="21"/>
              </w:rPr>
            </w:pPr>
          </w:p>
        </w:tc>
        <w:tc>
          <w:tcPr>
            <w:tcW w:w="623"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pPr>
          </w:p>
        </w:tc>
      </w:tr>
      <w:tr w:rsidR="008B636D">
        <w:tc>
          <w:tcPr>
            <w:tcW w:w="54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33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both"/>
              <w:rPr>
                <w:b/>
                <w:sz w:val="21"/>
              </w:rPr>
            </w:pPr>
            <w:r>
              <w:rPr>
                <w:b/>
                <w:sz w:val="21"/>
              </w:rPr>
              <w:t>федерального бюджета (плановый объем)</w:t>
            </w:r>
          </w:p>
        </w:tc>
        <w:tc>
          <w:tcPr>
            <w:tcW w:w="1126"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w:t>
            </w:r>
          </w:p>
        </w:tc>
        <w:tc>
          <w:tcPr>
            <w:tcW w:w="9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w:t>
            </w:r>
          </w:p>
        </w:tc>
        <w:tc>
          <w:tcPr>
            <w:tcW w:w="79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w:t>
            </w:r>
          </w:p>
        </w:tc>
        <w:tc>
          <w:tcPr>
            <w:tcW w:w="76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w:t>
            </w:r>
          </w:p>
        </w:tc>
        <w:tc>
          <w:tcPr>
            <w:tcW w:w="623"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w:t>
            </w:r>
          </w:p>
        </w:tc>
      </w:tr>
      <w:tr w:rsidR="008B636D">
        <w:tc>
          <w:tcPr>
            <w:tcW w:w="54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33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both"/>
              <w:rPr>
                <w:b/>
                <w:sz w:val="21"/>
              </w:rPr>
            </w:pPr>
            <w:r>
              <w:rPr>
                <w:b/>
                <w:sz w:val="21"/>
              </w:rPr>
              <w:t>областного бюджета (плановый объем)</w:t>
            </w:r>
          </w:p>
        </w:tc>
        <w:tc>
          <w:tcPr>
            <w:tcW w:w="1126"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16 251,2</w:t>
            </w:r>
          </w:p>
        </w:tc>
        <w:tc>
          <w:tcPr>
            <w:tcW w:w="9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8 125,6</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8 125,6</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w:t>
            </w:r>
          </w:p>
        </w:tc>
        <w:tc>
          <w:tcPr>
            <w:tcW w:w="79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rPr>
            </w:pPr>
            <w:r>
              <w:rPr>
                <w:b/>
              </w:rPr>
              <w:t>---</w:t>
            </w:r>
          </w:p>
        </w:tc>
        <w:tc>
          <w:tcPr>
            <w:tcW w:w="76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w:t>
            </w:r>
          </w:p>
        </w:tc>
        <w:tc>
          <w:tcPr>
            <w:tcW w:w="623"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w:t>
            </w:r>
          </w:p>
        </w:tc>
      </w:tr>
      <w:tr w:rsidR="008B636D">
        <w:tc>
          <w:tcPr>
            <w:tcW w:w="54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33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both"/>
              <w:rPr>
                <w:b/>
                <w:sz w:val="21"/>
              </w:rPr>
            </w:pPr>
            <w:r>
              <w:rPr>
                <w:b/>
                <w:sz w:val="21"/>
              </w:rPr>
              <w:t>местного бюджета (плановый объем)</w:t>
            </w:r>
          </w:p>
        </w:tc>
        <w:tc>
          <w:tcPr>
            <w:tcW w:w="1126"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51 729,0</w:t>
            </w:r>
          </w:p>
        </w:tc>
        <w:tc>
          <w:tcPr>
            <w:tcW w:w="9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27 847,9</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23 881,1</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w:t>
            </w:r>
          </w:p>
        </w:tc>
        <w:tc>
          <w:tcPr>
            <w:tcW w:w="79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w:t>
            </w:r>
          </w:p>
        </w:tc>
        <w:tc>
          <w:tcPr>
            <w:tcW w:w="76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w:t>
            </w:r>
          </w:p>
        </w:tc>
        <w:tc>
          <w:tcPr>
            <w:tcW w:w="623"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w:t>
            </w:r>
          </w:p>
        </w:tc>
      </w:tr>
      <w:tr w:rsidR="008B636D">
        <w:trPr>
          <w:trHeight w:val="380"/>
        </w:trPr>
        <w:tc>
          <w:tcPr>
            <w:tcW w:w="54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33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both"/>
              <w:rPr>
                <w:b/>
                <w:sz w:val="21"/>
              </w:rPr>
            </w:pPr>
            <w:r>
              <w:rPr>
                <w:b/>
                <w:sz w:val="21"/>
              </w:rPr>
              <w:t>Прочих источников (плановый объем)</w:t>
            </w:r>
          </w:p>
        </w:tc>
        <w:tc>
          <w:tcPr>
            <w:tcW w:w="1126"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w:t>
            </w:r>
          </w:p>
        </w:tc>
        <w:tc>
          <w:tcPr>
            <w:tcW w:w="9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w:t>
            </w:r>
          </w:p>
        </w:tc>
        <w:tc>
          <w:tcPr>
            <w:tcW w:w="79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w:t>
            </w:r>
          </w:p>
        </w:tc>
        <w:tc>
          <w:tcPr>
            <w:tcW w:w="76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w:t>
            </w:r>
          </w:p>
        </w:tc>
        <w:tc>
          <w:tcPr>
            <w:tcW w:w="623"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b/>
                <w:sz w:val="21"/>
              </w:rPr>
            </w:pPr>
            <w:r>
              <w:rPr>
                <w:b/>
                <w:sz w:val="21"/>
              </w:rPr>
              <w:t>---</w:t>
            </w:r>
          </w:p>
        </w:tc>
      </w:tr>
      <w:tr w:rsidR="008B636D">
        <w:tc>
          <w:tcPr>
            <w:tcW w:w="54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9442" w:type="dxa"/>
            <w:gridSpan w:val="8"/>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spacing w:after="0" w:line="240" w:lineRule="auto"/>
              <w:jc w:val="center"/>
              <w:rPr>
                <w:rFonts w:ascii="Times New Roman" w:hAnsi="Times New Roman"/>
                <w:sz w:val="21"/>
              </w:rPr>
            </w:pPr>
            <w:r>
              <w:rPr>
                <w:rFonts w:ascii="Times New Roman" w:hAnsi="Times New Roman"/>
                <w:sz w:val="20"/>
              </w:rPr>
              <w:t xml:space="preserve">Комплекс процессных мероприятий </w:t>
            </w:r>
            <w:r>
              <w:rPr>
                <w:rFonts w:ascii="Times New Roman" w:hAnsi="Times New Roman"/>
                <w:b/>
                <w:sz w:val="20"/>
              </w:rPr>
              <w:t>«Развитие культурно-досуговой деятельности»</w:t>
            </w:r>
          </w:p>
        </w:tc>
      </w:tr>
      <w:tr w:rsidR="008B636D">
        <w:tc>
          <w:tcPr>
            <w:tcW w:w="54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33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both"/>
              <w:rPr>
                <w:sz w:val="21"/>
              </w:rPr>
            </w:pPr>
            <w:r>
              <w:rPr>
                <w:sz w:val="21"/>
              </w:rPr>
              <w:t>Всего:</w:t>
            </w:r>
          </w:p>
        </w:tc>
        <w:tc>
          <w:tcPr>
            <w:tcW w:w="1126"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42 320,2</w:t>
            </w:r>
          </w:p>
        </w:tc>
        <w:tc>
          <w:tcPr>
            <w:tcW w:w="9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22 941,0</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19 379,2</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79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pPr>
            <w:r>
              <w:t>---</w:t>
            </w:r>
          </w:p>
        </w:tc>
        <w:tc>
          <w:tcPr>
            <w:tcW w:w="76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623"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r>
      <w:tr w:rsidR="008B636D">
        <w:tc>
          <w:tcPr>
            <w:tcW w:w="54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33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both"/>
              <w:rPr>
                <w:sz w:val="21"/>
              </w:rPr>
            </w:pPr>
            <w:r>
              <w:rPr>
                <w:sz w:val="21"/>
              </w:rPr>
              <w:t>в том числе за счет средств:</w:t>
            </w:r>
          </w:p>
        </w:tc>
        <w:tc>
          <w:tcPr>
            <w:tcW w:w="1126"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9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79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76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623"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r>
      <w:tr w:rsidR="008B636D">
        <w:tc>
          <w:tcPr>
            <w:tcW w:w="54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33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both"/>
              <w:rPr>
                <w:sz w:val="21"/>
              </w:rPr>
            </w:pPr>
            <w:r>
              <w:rPr>
                <w:sz w:val="21"/>
              </w:rPr>
              <w:t>федерального бюджета (плановый объем)</w:t>
            </w:r>
          </w:p>
        </w:tc>
        <w:tc>
          <w:tcPr>
            <w:tcW w:w="1126"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9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79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76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623"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r>
      <w:tr w:rsidR="008B636D">
        <w:tc>
          <w:tcPr>
            <w:tcW w:w="54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33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both"/>
              <w:rPr>
                <w:sz w:val="21"/>
              </w:rPr>
            </w:pPr>
            <w:r>
              <w:rPr>
                <w:sz w:val="21"/>
              </w:rPr>
              <w:t>областного бюджета (плановый объем)</w:t>
            </w:r>
          </w:p>
        </w:tc>
        <w:tc>
          <w:tcPr>
            <w:tcW w:w="1126"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8 310,0</w:t>
            </w:r>
          </w:p>
        </w:tc>
        <w:tc>
          <w:tcPr>
            <w:tcW w:w="9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4 155,0</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4 155,0</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79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76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623"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r>
      <w:tr w:rsidR="008B636D">
        <w:tc>
          <w:tcPr>
            <w:tcW w:w="54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33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both"/>
              <w:rPr>
                <w:sz w:val="21"/>
              </w:rPr>
            </w:pPr>
            <w:r>
              <w:rPr>
                <w:sz w:val="21"/>
              </w:rPr>
              <w:t>местного бюджета (плановый объем)</w:t>
            </w:r>
          </w:p>
        </w:tc>
        <w:tc>
          <w:tcPr>
            <w:tcW w:w="1126"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34 010,2</w:t>
            </w:r>
          </w:p>
        </w:tc>
        <w:tc>
          <w:tcPr>
            <w:tcW w:w="9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18 786,0</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15 224,2</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79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76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623"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r>
      <w:tr w:rsidR="008B636D">
        <w:tc>
          <w:tcPr>
            <w:tcW w:w="54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33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both"/>
              <w:rPr>
                <w:sz w:val="21"/>
              </w:rPr>
            </w:pPr>
            <w:r>
              <w:rPr>
                <w:sz w:val="21"/>
              </w:rPr>
              <w:t>Прочих источников (плановый объем)</w:t>
            </w:r>
          </w:p>
        </w:tc>
        <w:tc>
          <w:tcPr>
            <w:tcW w:w="1126"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9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79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76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623"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r>
      <w:tr w:rsidR="008B636D">
        <w:trPr>
          <w:trHeight w:val="313"/>
        </w:trPr>
        <w:tc>
          <w:tcPr>
            <w:tcW w:w="54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9442" w:type="dxa"/>
            <w:gridSpan w:val="8"/>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widowControl w:val="0"/>
              <w:spacing w:after="0" w:line="240" w:lineRule="auto"/>
              <w:jc w:val="center"/>
              <w:rPr>
                <w:rFonts w:ascii="Times New Roman" w:hAnsi="Times New Roman"/>
                <w:sz w:val="21"/>
              </w:rPr>
            </w:pPr>
            <w:r>
              <w:rPr>
                <w:rFonts w:ascii="Times New Roman" w:hAnsi="Times New Roman"/>
                <w:sz w:val="20"/>
              </w:rPr>
              <w:t>Комплекс процессных мероприятий</w:t>
            </w:r>
            <w:r>
              <w:rPr>
                <w:rFonts w:ascii="Times New Roman" w:hAnsi="Times New Roman"/>
                <w:b/>
                <w:sz w:val="20"/>
              </w:rPr>
              <w:t xml:space="preserve"> «Создание условий для развития библиотечного дела и популяризации чтения»</w:t>
            </w:r>
          </w:p>
        </w:tc>
      </w:tr>
      <w:tr w:rsidR="008B636D">
        <w:tc>
          <w:tcPr>
            <w:tcW w:w="54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33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both"/>
              <w:rPr>
                <w:sz w:val="21"/>
              </w:rPr>
            </w:pPr>
            <w:r>
              <w:rPr>
                <w:sz w:val="21"/>
              </w:rPr>
              <w:t>Всего:</w:t>
            </w:r>
          </w:p>
        </w:tc>
        <w:tc>
          <w:tcPr>
            <w:tcW w:w="1126"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13 487,9</w:t>
            </w:r>
          </w:p>
        </w:tc>
        <w:tc>
          <w:tcPr>
            <w:tcW w:w="9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6 955,2</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6 532,7</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79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pPr>
            <w:r>
              <w:t>---</w:t>
            </w:r>
          </w:p>
        </w:tc>
        <w:tc>
          <w:tcPr>
            <w:tcW w:w="76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623"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r>
      <w:tr w:rsidR="008B636D">
        <w:tc>
          <w:tcPr>
            <w:tcW w:w="54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33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both"/>
              <w:rPr>
                <w:sz w:val="21"/>
              </w:rPr>
            </w:pPr>
            <w:r>
              <w:rPr>
                <w:sz w:val="21"/>
              </w:rPr>
              <w:t>в том числе за счет средств:</w:t>
            </w:r>
          </w:p>
        </w:tc>
        <w:tc>
          <w:tcPr>
            <w:tcW w:w="1126"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9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79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76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623"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r>
      <w:tr w:rsidR="008B636D">
        <w:tc>
          <w:tcPr>
            <w:tcW w:w="54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33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both"/>
              <w:rPr>
                <w:sz w:val="21"/>
              </w:rPr>
            </w:pPr>
            <w:r>
              <w:rPr>
                <w:sz w:val="21"/>
              </w:rPr>
              <w:t>федерального бюджета (плановый объем)</w:t>
            </w:r>
          </w:p>
        </w:tc>
        <w:tc>
          <w:tcPr>
            <w:tcW w:w="1126"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9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79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76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623"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r>
      <w:tr w:rsidR="008B636D">
        <w:tc>
          <w:tcPr>
            <w:tcW w:w="54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33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both"/>
              <w:rPr>
                <w:sz w:val="21"/>
              </w:rPr>
            </w:pPr>
            <w:r>
              <w:rPr>
                <w:sz w:val="21"/>
              </w:rPr>
              <w:t>областного бюджета (плановый объем)</w:t>
            </w:r>
          </w:p>
        </w:tc>
        <w:tc>
          <w:tcPr>
            <w:tcW w:w="1126"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3 320,0</w:t>
            </w:r>
          </w:p>
        </w:tc>
        <w:tc>
          <w:tcPr>
            <w:tcW w:w="9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1 660,0</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1 660,0</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79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76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623"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r>
      <w:tr w:rsidR="008B636D">
        <w:tc>
          <w:tcPr>
            <w:tcW w:w="54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33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both"/>
              <w:rPr>
                <w:sz w:val="21"/>
              </w:rPr>
            </w:pPr>
            <w:r>
              <w:rPr>
                <w:sz w:val="21"/>
              </w:rPr>
              <w:t>местного бюджета (плановый объем)</w:t>
            </w:r>
          </w:p>
        </w:tc>
        <w:tc>
          <w:tcPr>
            <w:tcW w:w="1126"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10 167,9</w:t>
            </w:r>
          </w:p>
        </w:tc>
        <w:tc>
          <w:tcPr>
            <w:tcW w:w="9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5 295,2</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4 872,7</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79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76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623"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r>
      <w:tr w:rsidR="008B636D">
        <w:tc>
          <w:tcPr>
            <w:tcW w:w="54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33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both"/>
              <w:rPr>
                <w:sz w:val="21"/>
              </w:rPr>
            </w:pPr>
            <w:r>
              <w:rPr>
                <w:sz w:val="21"/>
              </w:rPr>
              <w:t>прочих источников (плановый объем)</w:t>
            </w:r>
          </w:p>
        </w:tc>
        <w:tc>
          <w:tcPr>
            <w:tcW w:w="1126"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9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79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76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623"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r>
      <w:tr w:rsidR="008B636D">
        <w:tc>
          <w:tcPr>
            <w:tcW w:w="54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9442" w:type="dxa"/>
            <w:gridSpan w:val="8"/>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0"/>
              </w:rPr>
              <w:t>Комплекс процессных мероприятий</w:t>
            </w:r>
            <w:r>
              <w:rPr>
                <w:b/>
                <w:sz w:val="20"/>
              </w:rPr>
              <w:t xml:space="preserve"> «Поддержка творческих народных коллективов»</w:t>
            </w:r>
          </w:p>
        </w:tc>
      </w:tr>
      <w:tr w:rsidR="008B636D">
        <w:tc>
          <w:tcPr>
            <w:tcW w:w="54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33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both"/>
              <w:rPr>
                <w:sz w:val="21"/>
              </w:rPr>
            </w:pPr>
            <w:r>
              <w:rPr>
                <w:sz w:val="21"/>
              </w:rPr>
              <w:t>Всего:</w:t>
            </w:r>
          </w:p>
        </w:tc>
        <w:tc>
          <w:tcPr>
            <w:tcW w:w="1126"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12 172,1</w:t>
            </w:r>
          </w:p>
        </w:tc>
        <w:tc>
          <w:tcPr>
            <w:tcW w:w="9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6077,3</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6 094,8</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79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pPr>
            <w:r>
              <w:t>---</w:t>
            </w:r>
          </w:p>
        </w:tc>
        <w:tc>
          <w:tcPr>
            <w:tcW w:w="76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623"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r>
      <w:tr w:rsidR="008B636D">
        <w:tc>
          <w:tcPr>
            <w:tcW w:w="54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33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both"/>
              <w:rPr>
                <w:sz w:val="21"/>
              </w:rPr>
            </w:pPr>
            <w:r>
              <w:rPr>
                <w:sz w:val="21"/>
              </w:rPr>
              <w:t>в том числе за счет средств:</w:t>
            </w:r>
          </w:p>
        </w:tc>
        <w:tc>
          <w:tcPr>
            <w:tcW w:w="1126"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9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79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76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623"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r>
      <w:tr w:rsidR="008B636D">
        <w:tc>
          <w:tcPr>
            <w:tcW w:w="54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33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both"/>
              <w:rPr>
                <w:sz w:val="21"/>
              </w:rPr>
            </w:pPr>
            <w:r>
              <w:rPr>
                <w:sz w:val="21"/>
              </w:rPr>
              <w:t>федерального бюджета (плановый объем)</w:t>
            </w:r>
          </w:p>
        </w:tc>
        <w:tc>
          <w:tcPr>
            <w:tcW w:w="1126"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9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79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76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623"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r>
      <w:tr w:rsidR="008B636D">
        <w:tc>
          <w:tcPr>
            <w:tcW w:w="54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33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both"/>
              <w:rPr>
                <w:sz w:val="21"/>
              </w:rPr>
            </w:pPr>
            <w:r>
              <w:rPr>
                <w:sz w:val="21"/>
              </w:rPr>
              <w:t>областного бюджета (плановый объем)</w:t>
            </w:r>
          </w:p>
        </w:tc>
        <w:tc>
          <w:tcPr>
            <w:tcW w:w="1126"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4 621,2</w:t>
            </w:r>
          </w:p>
        </w:tc>
        <w:tc>
          <w:tcPr>
            <w:tcW w:w="9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2 310,6</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2 310,6</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79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76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623"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r>
      <w:tr w:rsidR="008B636D">
        <w:tc>
          <w:tcPr>
            <w:tcW w:w="54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33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both"/>
              <w:rPr>
                <w:sz w:val="21"/>
              </w:rPr>
            </w:pPr>
            <w:r>
              <w:rPr>
                <w:sz w:val="21"/>
              </w:rPr>
              <w:t>местного бюджета (плановый объем)</w:t>
            </w:r>
          </w:p>
        </w:tc>
        <w:tc>
          <w:tcPr>
            <w:tcW w:w="1126"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7 550,9</w:t>
            </w:r>
          </w:p>
        </w:tc>
        <w:tc>
          <w:tcPr>
            <w:tcW w:w="9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3 766,7</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3 784,2</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79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76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623"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r>
      <w:tr w:rsidR="008B636D">
        <w:tc>
          <w:tcPr>
            <w:tcW w:w="54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8B636D">
            <w:pPr>
              <w:pStyle w:val="ConsPlusCell"/>
              <w:jc w:val="center"/>
              <w:rPr>
                <w:sz w:val="21"/>
              </w:rPr>
            </w:pPr>
          </w:p>
        </w:tc>
        <w:tc>
          <w:tcPr>
            <w:tcW w:w="33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both"/>
              <w:rPr>
                <w:sz w:val="21"/>
              </w:rPr>
            </w:pPr>
            <w:r>
              <w:rPr>
                <w:sz w:val="21"/>
              </w:rPr>
              <w:t>Прочих источников (плановый объем)</w:t>
            </w:r>
          </w:p>
        </w:tc>
        <w:tc>
          <w:tcPr>
            <w:tcW w:w="1126"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91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958"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790"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767"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c>
          <w:tcPr>
            <w:tcW w:w="623" w:type="dxa"/>
            <w:tcBorders>
              <w:top w:val="single" w:sz="4" w:space="0" w:color="000000"/>
              <w:left w:val="single" w:sz="4" w:space="0" w:color="000000"/>
              <w:bottom w:val="single" w:sz="4" w:space="0" w:color="000000"/>
              <w:right w:val="single" w:sz="4" w:space="0" w:color="000000"/>
            </w:tcBorders>
            <w:tcMar>
              <w:left w:w="75" w:type="dxa"/>
              <w:right w:w="75" w:type="dxa"/>
            </w:tcMar>
          </w:tcPr>
          <w:p w:rsidR="008B636D" w:rsidRDefault="000776FF">
            <w:pPr>
              <w:pStyle w:val="ConsPlusCell"/>
              <w:jc w:val="center"/>
              <w:rPr>
                <w:sz w:val="21"/>
              </w:rPr>
            </w:pPr>
            <w:r>
              <w:rPr>
                <w:sz w:val="21"/>
              </w:rPr>
              <w:t>---</w:t>
            </w:r>
          </w:p>
        </w:tc>
      </w:tr>
    </w:tbl>
    <w:p w:rsidR="008B636D" w:rsidRDefault="008B636D">
      <w:pPr>
        <w:widowControl w:val="0"/>
        <w:tabs>
          <w:tab w:val="left" w:pos="8645"/>
        </w:tabs>
        <w:spacing w:after="0" w:line="240" w:lineRule="auto"/>
        <w:ind w:firstLine="164"/>
        <w:jc w:val="right"/>
        <w:rPr>
          <w:rFonts w:ascii="Times New Roman" w:hAnsi="Times New Roman"/>
          <w:color w:val="C00000"/>
          <w:spacing w:val="-4"/>
        </w:rPr>
      </w:pPr>
    </w:p>
    <w:p w:rsidR="008B636D" w:rsidRDefault="008B636D">
      <w:pPr>
        <w:widowControl w:val="0"/>
        <w:tabs>
          <w:tab w:val="left" w:pos="8645"/>
        </w:tabs>
        <w:spacing w:after="0" w:line="240" w:lineRule="auto"/>
        <w:ind w:firstLine="164"/>
        <w:jc w:val="right"/>
        <w:rPr>
          <w:rFonts w:ascii="Times New Roman" w:hAnsi="Times New Roman"/>
          <w:color w:val="C00000"/>
          <w:spacing w:val="-4"/>
        </w:rPr>
      </w:pPr>
    </w:p>
    <w:p w:rsidR="008B636D" w:rsidRDefault="008B636D">
      <w:pPr>
        <w:widowControl w:val="0"/>
        <w:tabs>
          <w:tab w:val="left" w:pos="8645"/>
        </w:tabs>
        <w:spacing w:after="0" w:line="240" w:lineRule="auto"/>
        <w:ind w:firstLine="164"/>
        <w:jc w:val="right"/>
        <w:rPr>
          <w:rFonts w:ascii="Times New Roman" w:hAnsi="Times New Roman"/>
          <w:color w:val="C00000"/>
          <w:spacing w:val="-4"/>
        </w:rPr>
      </w:pPr>
    </w:p>
    <w:p w:rsidR="008B636D" w:rsidRDefault="008B636D">
      <w:pPr>
        <w:sectPr w:rsidR="008B636D">
          <w:pgSz w:w="11906" w:h="16838"/>
          <w:pgMar w:top="567" w:right="566" w:bottom="426" w:left="1418" w:header="708" w:footer="708" w:gutter="0"/>
          <w:cols w:space="720"/>
        </w:sectPr>
      </w:pPr>
    </w:p>
    <w:p w:rsidR="008B636D" w:rsidRDefault="000776FF">
      <w:pPr>
        <w:spacing w:after="0" w:line="240" w:lineRule="auto"/>
        <w:ind w:firstLine="709"/>
        <w:jc w:val="center"/>
        <w:rPr>
          <w:rFonts w:ascii="Times New Roman" w:hAnsi="Times New Roman"/>
          <w:b/>
          <w:sz w:val="24"/>
        </w:rPr>
      </w:pPr>
      <w:r>
        <w:rPr>
          <w:rFonts w:ascii="Times New Roman" w:hAnsi="Times New Roman"/>
          <w:b/>
          <w:sz w:val="24"/>
        </w:rPr>
        <w:lastRenderedPageBreak/>
        <w:t>6. План реализации муниципальной программы</w:t>
      </w:r>
    </w:p>
    <w:p w:rsidR="008B636D" w:rsidRDefault="000776FF">
      <w:pPr>
        <w:spacing w:after="0" w:line="240" w:lineRule="auto"/>
        <w:ind w:firstLine="709"/>
        <w:jc w:val="center"/>
        <w:rPr>
          <w:rFonts w:ascii="Times New Roman" w:hAnsi="Times New Roman"/>
          <w:b/>
          <w:sz w:val="20"/>
        </w:rPr>
      </w:pPr>
      <w:r>
        <w:rPr>
          <w:rFonts w:ascii="Times New Roman" w:hAnsi="Times New Roman"/>
          <w:sz w:val="23"/>
        </w:rPr>
        <w:t xml:space="preserve"> «Развитие культуры в Сосновском сельском поселении на 2025-2030 годы»</w:t>
      </w:r>
    </w:p>
    <w:tbl>
      <w:tblPr>
        <w:tblW w:w="0" w:type="auto"/>
        <w:tblInd w:w="93" w:type="dxa"/>
        <w:tblLayout w:type="fixed"/>
        <w:tblLook w:val="04A0" w:firstRow="1" w:lastRow="0" w:firstColumn="1" w:lastColumn="0" w:noHBand="0" w:noVBand="1"/>
      </w:tblPr>
      <w:tblGrid>
        <w:gridCol w:w="3701"/>
        <w:gridCol w:w="2126"/>
        <w:gridCol w:w="1233"/>
        <w:gridCol w:w="1744"/>
        <w:gridCol w:w="1559"/>
        <w:gridCol w:w="1276"/>
        <w:gridCol w:w="1559"/>
        <w:gridCol w:w="1559"/>
      </w:tblGrid>
      <w:tr w:rsidR="008B636D">
        <w:trPr>
          <w:trHeight w:val="495"/>
        </w:trPr>
        <w:tc>
          <w:tcPr>
            <w:tcW w:w="370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 xml:space="preserve">Наименование государственной программы, подпрограммы, структурного элемента </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Ответственный исполнитель, соисполнитель, участник</w:t>
            </w:r>
          </w:p>
        </w:tc>
        <w:tc>
          <w:tcPr>
            <w:tcW w:w="123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Годы реализации</w:t>
            </w:r>
          </w:p>
        </w:tc>
        <w:tc>
          <w:tcPr>
            <w:tcW w:w="7697" w:type="dxa"/>
            <w:gridSpan w:val="5"/>
            <w:tcBorders>
              <w:top w:val="single" w:sz="4" w:space="0" w:color="000000"/>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Оценка расходов (тыс. руб. в ценах соответствующих лет)</w:t>
            </w:r>
          </w:p>
        </w:tc>
      </w:tr>
      <w:tr w:rsidR="008B636D">
        <w:trPr>
          <w:trHeight w:val="510"/>
        </w:trPr>
        <w:tc>
          <w:tcPr>
            <w:tcW w:w="37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B636D" w:rsidRDefault="008B636D"/>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всего</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местный бюджет</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областной бюджет</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федеральный бюджет</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прочие источники</w:t>
            </w:r>
          </w:p>
        </w:tc>
      </w:tr>
    </w:tbl>
    <w:p w:rsidR="008B636D" w:rsidRDefault="008B636D">
      <w:pPr>
        <w:spacing w:after="0" w:line="240" w:lineRule="auto"/>
        <w:rPr>
          <w:rFonts w:ascii="Times New Roman" w:hAnsi="Times New Roman"/>
          <w:color w:val="C00000"/>
          <w:sz w:val="4"/>
        </w:rPr>
      </w:pPr>
    </w:p>
    <w:p w:rsidR="008B636D" w:rsidRDefault="008B636D">
      <w:pPr>
        <w:spacing w:after="0" w:line="240" w:lineRule="auto"/>
        <w:jc w:val="center"/>
        <w:rPr>
          <w:rFonts w:ascii="Times New Roman" w:hAnsi="Times New Roman"/>
          <w:color w:val="C00000"/>
          <w:sz w:val="20"/>
        </w:rPr>
      </w:pPr>
    </w:p>
    <w:tbl>
      <w:tblPr>
        <w:tblW w:w="0" w:type="auto"/>
        <w:tblInd w:w="93" w:type="dxa"/>
        <w:tblLayout w:type="fixed"/>
        <w:tblLook w:val="04A0" w:firstRow="1" w:lastRow="0" w:firstColumn="1" w:lastColumn="0" w:noHBand="0" w:noVBand="1"/>
      </w:tblPr>
      <w:tblGrid>
        <w:gridCol w:w="3701"/>
        <w:gridCol w:w="2126"/>
        <w:gridCol w:w="1233"/>
        <w:gridCol w:w="1744"/>
        <w:gridCol w:w="1559"/>
        <w:gridCol w:w="1276"/>
        <w:gridCol w:w="1559"/>
        <w:gridCol w:w="1559"/>
      </w:tblGrid>
      <w:tr w:rsidR="008B636D">
        <w:trPr>
          <w:trHeight w:val="300"/>
          <w:tblHeader/>
        </w:trPr>
        <w:tc>
          <w:tcPr>
            <w:tcW w:w="3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1</w:t>
            </w:r>
          </w:p>
        </w:tc>
        <w:tc>
          <w:tcPr>
            <w:tcW w:w="2126" w:type="dxa"/>
            <w:tcBorders>
              <w:top w:val="single" w:sz="4" w:space="0" w:color="000000"/>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w:t>
            </w:r>
          </w:p>
        </w:tc>
        <w:tc>
          <w:tcPr>
            <w:tcW w:w="1233" w:type="dxa"/>
            <w:tcBorders>
              <w:top w:val="single" w:sz="4" w:space="0" w:color="000000"/>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3</w:t>
            </w:r>
          </w:p>
        </w:tc>
        <w:tc>
          <w:tcPr>
            <w:tcW w:w="1744" w:type="dxa"/>
            <w:tcBorders>
              <w:top w:val="single" w:sz="4" w:space="0" w:color="000000"/>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4</w:t>
            </w:r>
          </w:p>
        </w:tc>
        <w:tc>
          <w:tcPr>
            <w:tcW w:w="1559" w:type="dxa"/>
            <w:tcBorders>
              <w:top w:val="single" w:sz="4" w:space="0" w:color="000000"/>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5</w:t>
            </w:r>
          </w:p>
        </w:tc>
        <w:tc>
          <w:tcPr>
            <w:tcW w:w="1276" w:type="dxa"/>
            <w:tcBorders>
              <w:top w:val="single" w:sz="4" w:space="0" w:color="000000"/>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6</w:t>
            </w:r>
          </w:p>
        </w:tc>
        <w:tc>
          <w:tcPr>
            <w:tcW w:w="1559" w:type="dxa"/>
            <w:tcBorders>
              <w:top w:val="single" w:sz="4" w:space="0" w:color="000000"/>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7</w:t>
            </w:r>
          </w:p>
        </w:tc>
        <w:tc>
          <w:tcPr>
            <w:tcW w:w="1559" w:type="dxa"/>
            <w:tcBorders>
              <w:top w:val="single" w:sz="4" w:space="0" w:color="000000"/>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8</w:t>
            </w:r>
          </w:p>
        </w:tc>
      </w:tr>
      <w:tr w:rsidR="008B636D">
        <w:trPr>
          <w:trHeight w:val="438"/>
        </w:trPr>
        <w:tc>
          <w:tcPr>
            <w:tcW w:w="3701" w:type="dxa"/>
            <w:vMerge w:val="restart"/>
            <w:tcBorders>
              <w:top w:val="nil"/>
              <w:left w:val="single" w:sz="4" w:space="0" w:color="000000"/>
              <w:bottom w:val="single" w:sz="4" w:space="0" w:color="000000"/>
              <w:right w:val="single" w:sz="4" w:space="0" w:color="000000"/>
            </w:tcBorders>
            <w:shd w:val="clear" w:color="auto" w:fill="FFFFFF"/>
            <w:vAlign w:val="center"/>
          </w:tcPr>
          <w:p w:rsidR="008B636D" w:rsidRDefault="000776FF">
            <w:pPr>
              <w:spacing w:after="0" w:line="240" w:lineRule="auto"/>
              <w:rPr>
                <w:rFonts w:ascii="Times New Roman" w:hAnsi="Times New Roman"/>
                <w:sz w:val="20"/>
              </w:rPr>
            </w:pPr>
            <w:r>
              <w:rPr>
                <w:rFonts w:ascii="Times New Roman" w:hAnsi="Times New Roman"/>
                <w:b/>
                <w:sz w:val="20"/>
              </w:rPr>
              <w:t xml:space="preserve">Программа </w:t>
            </w:r>
            <w:r>
              <w:rPr>
                <w:rFonts w:ascii="Times New Roman" w:hAnsi="Times New Roman"/>
                <w:sz w:val="20"/>
              </w:rPr>
              <w:t>««Развитие культуры в муниципальном образовании</w:t>
            </w:r>
          </w:p>
          <w:p w:rsidR="008B636D" w:rsidRDefault="000776FF">
            <w:pPr>
              <w:spacing w:after="0" w:line="240" w:lineRule="auto"/>
              <w:rPr>
                <w:rFonts w:ascii="Times New Roman" w:hAnsi="Times New Roman"/>
                <w:b/>
                <w:sz w:val="20"/>
              </w:rPr>
            </w:pPr>
            <w:r>
              <w:rPr>
                <w:rFonts w:ascii="Times New Roman" w:hAnsi="Times New Roman"/>
                <w:sz w:val="20"/>
              </w:rPr>
              <w:t xml:space="preserve"> Сосновское сельское поселение на 2022-2024 годы»»</w:t>
            </w:r>
          </w:p>
        </w:tc>
        <w:tc>
          <w:tcPr>
            <w:tcW w:w="2126" w:type="dxa"/>
            <w:vMerge w:val="restart"/>
            <w:tcBorders>
              <w:top w:val="nil"/>
              <w:left w:val="single" w:sz="4" w:space="0" w:color="000000"/>
              <w:bottom w:val="single" w:sz="4" w:space="0" w:color="000000"/>
              <w:right w:val="single" w:sz="4" w:space="0" w:color="000000"/>
            </w:tcBorders>
            <w:shd w:val="clear" w:color="auto" w:fill="FFFFFF"/>
            <w:vAlign w:val="center"/>
          </w:tcPr>
          <w:p w:rsidR="008B636D" w:rsidRDefault="000776FF">
            <w:pPr>
              <w:spacing w:after="0" w:line="240" w:lineRule="auto"/>
              <w:rPr>
                <w:rFonts w:ascii="Times New Roman" w:hAnsi="Times New Roman"/>
                <w:b/>
                <w:sz w:val="20"/>
              </w:rPr>
            </w:pPr>
            <w:r>
              <w:rPr>
                <w:rFonts w:ascii="Times New Roman" w:hAnsi="Times New Roman"/>
                <w:sz w:val="20"/>
              </w:rPr>
              <w:t>Специалист администрации, курирующий вопросы культуры и спорта</w:t>
            </w:r>
            <w:r>
              <w:rPr>
                <w:rFonts w:ascii="Times New Roman" w:hAnsi="Times New Roman"/>
                <w:b/>
                <w:sz w:val="20"/>
              </w:rPr>
              <w:t xml:space="preserve"> </w:t>
            </w:r>
          </w:p>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2025</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Style w:val="1"/>
                <w:rFonts w:ascii="Times New Roman" w:hAnsi="Times New Roman"/>
                <w:b/>
                <w:sz w:val="20"/>
              </w:rPr>
              <w:t>35 973,5</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Style w:val="1"/>
                <w:rFonts w:ascii="Times New Roman" w:hAnsi="Times New Roman"/>
                <w:b/>
                <w:sz w:val="20"/>
              </w:rPr>
              <w:t>27 847,9</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8 125,6</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2026</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32 006,7</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23 881,1</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8 125,6</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r>
      <w:tr w:rsidR="008B636D">
        <w:trPr>
          <w:trHeight w:val="295"/>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2027</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r>
      <w:tr w:rsidR="008B636D">
        <w:trPr>
          <w:trHeight w:val="295"/>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2028</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r>
      <w:tr w:rsidR="008B636D">
        <w:trPr>
          <w:trHeight w:val="295"/>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2029</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r>
      <w:tr w:rsidR="008B636D">
        <w:trPr>
          <w:trHeight w:val="295"/>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2030</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r>
      <w:tr w:rsidR="008B636D">
        <w:trPr>
          <w:trHeight w:val="510"/>
        </w:trPr>
        <w:tc>
          <w:tcPr>
            <w:tcW w:w="3701" w:type="dxa"/>
            <w:tcBorders>
              <w:top w:val="nil"/>
              <w:left w:val="single" w:sz="4" w:space="0" w:color="000000"/>
              <w:bottom w:val="single" w:sz="4" w:space="0" w:color="000000"/>
              <w:right w:val="single" w:sz="4" w:space="0" w:color="000000"/>
            </w:tcBorders>
            <w:shd w:val="clear" w:color="auto" w:fill="FFFFFF"/>
            <w:vAlign w:val="center"/>
          </w:tcPr>
          <w:p w:rsidR="008B636D" w:rsidRDefault="000776FF">
            <w:pPr>
              <w:spacing w:after="0" w:line="240" w:lineRule="auto"/>
              <w:rPr>
                <w:rFonts w:ascii="Times New Roman" w:hAnsi="Times New Roman"/>
                <w:b/>
                <w:sz w:val="20"/>
              </w:rPr>
            </w:pPr>
            <w:r>
              <w:rPr>
                <w:rFonts w:ascii="Times New Roman" w:hAnsi="Times New Roman"/>
                <w:b/>
                <w:sz w:val="20"/>
              </w:rPr>
              <w:t>Итого по муниципальной программе</w:t>
            </w:r>
          </w:p>
        </w:tc>
        <w:tc>
          <w:tcPr>
            <w:tcW w:w="212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rPr>
                <w:rFonts w:ascii="Times New Roman" w:hAnsi="Times New Roman"/>
                <w:b/>
                <w:sz w:val="20"/>
              </w:rPr>
            </w:pPr>
            <w:r>
              <w:rPr>
                <w:rFonts w:ascii="Times New Roman" w:hAnsi="Times New Roman"/>
                <w:b/>
                <w:sz w:val="20"/>
              </w:rPr>
              <w:t> </w:t>
            </w:r>
          </w:p>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2025-2030</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67 980,2</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51 729,0</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16 251,2</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r>
      <w:tr w:rsidR="008B636D">
        <w:trPr>
          <w:trHeight w:val="315"/>
        </w:trPr>
        <w:tc>
          <w:tcPr>
            <w:tcW w:w="14757"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Проектная часть</w:t>
            </w:r>
          </w:p>
        </w:tc>
      </w:tr>
      <w:tr w:rsidR="008B636D">
        <w:trPr>
          <w:trHeight w:val="275"/>
        </w:trPr>
        <w:tc>
          <w:tcPr>
            <w:tcW w:w="14757"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sz w:val="20"/>
              </w:rPr>
              <w:t xml:space="preserve">не предусмотрена </w:t>
            </w:r>
          </w:p>
        </w:tc>
      </w:tr>
      <w:tr w:rsidR="008B636D">
        <w:trPr>
          <w:trHeight w:val="275"/>
        </w:trPr>
        <w:tc>
          <w:tcPr>
            <w:tcW w:w="14757"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Процессная часть</w:t>
            </w:r>
          </w:p>
        </w:tc>
      </w:tr>
      <w:tr w:rsidR="008B636D">
        <w:trPr>
          <w:trHeight w:val="300"/>
        </w:trPr>
        <w:tc>
          <w:tcPr>
            <w:tcW w:w="3701" w:type="dxa"/>
            <w:tcBorders>
              <w:top w:val="nil"/>
              <w:left w:val="single" w:sz="4" w:space="0" w:color="000000"/>
              <w:bottom w:val="single" w:sz="4" w:space="0" w:color="000000"/>
              <w:right w:val="single" w:sz="4" w:space="0" w:color="000000"/>
            </w:tcBorders>
            <w:shd w:val="clear" w:color="auto" w:fill="FFFFFF"/>
            <w:vAlign w:val="center"/>
          </w:tcPr>
          <w:p w:rsidR="008B636D" w:rsidRDefault="000776FF">
            <w:pPr>
              <w:spacing w:after="0" w:line="240" w:lineRule="auto"/>
              <w:rPr>
                <w:rFonts w:ascii="Times New Roman" w:hAnsi="Times New Roman"/>
                <w:sz w:val="20"/>
              </w:rPr>
            </w:pPr>
            <w:r>
              <w:rPr>
                <w:rFonts w:ascii="Times New Roman" w:hAnsi="Times New Roman"/>
                <w:sz w:val="20"/>
              </w:rPr>
              <w:t xml:space="preserve">Комплекс процессных мероприятий </w:t>
            </w:r>
            <w:r>
              <w:rPr>
                <w:rFonts w:ascii="Times New Roman" w:hAnsi="Times New Roman"/>
                <w:b/>
                <w:sz w:val="20"/>
              </w:rPr>
              <w:t>«Развитие культурно-досуговой деятельности»</w:t>
            </w:r>
          </w:p>
        </w:tc>
        <w:tc>
          <w:tcPr>
            <w:tcW w:w="2126" w:type="dxa"/>
            <w:tcBorders>
              <w:top w:val="nil"/>
              <w:left w:val="single" w:sz="4" w:space="0" w:color="000000"/>
              <w:bottom w:val="single" w:sz="4" w:space="0" w:color="000000"/>
              <w:right w:val="single" w:sz="4" w:space="0" w:color="000000"/>
            </w:tcBorders>
            <w:shd w:val="clear" w:color="auto" w:fill="FFFFFF"/>
            <w:vAlign w:val="center"/>
          </w:tcPr>
          <w:p w:rsidR="008B636D" w:rsidRDefault="000776FF">
            <w:pPr>
              <w:spacing w:after="0" w:line="240" w:lineRule="auto"/>
              <w:rPr>
                <w:rFonts w:ascii="Times New Roman" w:hAnsi="Times New Roman"/>
                <w:sz w:val="20"/>
              </w:rPr>
            </w:pPr>
            <w:r>
              <w:rPr>
                <w:rFonts w:ascii="Times New Roman" w:hAnsi="Times New Roman"/>
                <w:sz w:val="20"/>
              </w:rPr>
              <w:t>Специалист администрации, курирующий вопросы культуры и спорта</w:t>
            </w:r>
          </w:p>
        </w:tc>
        <w:tc>
          <w:tcPr>
            <w:tcW w:w="1233" w:type="dxa"/>
            <w:tcBorders>
              <w:top w:val="nil"/>
              <w:left w:val="nil"/>
              <w:bottom w:val="single" w:sz="4" w:space="0" w:color="000000"/>
              <w:right w:val="single" w:sz="4" w:space="0" w:color="000000"/>
            </w:tcBorders>
            <w:shd w:val="clear" w:color="auto" w:fill="FFFFFF"/>
            <w:vAlign w:val="center"/>
          </w:tcPr>
          <w:p w:rsidR="008B636D" w:rsidRDefault="008B636D">
            <w:pPr>
              <w:spacing w:after="0" w:line="240" w:lineRule="auto"/>
              <w:rPr>
                <w:rFonts w:ascii="Times New Roman" w:hAnsi="Times New Roman"/>
                <w:sz w:val="20"/>
              </w:rPr>
            </w:pPr>
          </w:p>
        </w:tc>
        <w:tc>
          <w:tcPr>
            <w:tcW w:w="1744" w:type="dxa"/>
            <w:tcBorders>
              <w:top w:val="nil"/>
              <w:left w:val="nil"/>
              <w:bottom w:val="single" w:sz="4" w:space="0" w:color="000000"/>
              <w:right w:val="single" w:sz="4" w:space="0" w:color="000000"/>
            </w:tcBorders>
            <w:shd w:val="clear" w:color="auto" w:fill="FFFFFF"/>
            <w:vAlign w:val="center"/>
          </w:tcPr>
          <w:p w:rsidR="008B636D" w:rsidRDefault="008B636D"/>
        </w:tc>
        <w:tc>
          <w:tcPr>
            <w:tcW w:w="1559" w:type="dxa"/>
            <w:tcBorders>
              <w:top w:val="nil"/>
              <w:left w:val="nil"/>
              <w:bottom w:val="single" w:sz="4" w:space="0" w:color="000000"/>
              <w:right w:val="single" w:sz="4" w:space="0" w:color="000000"/>
            </w:tcBorders>
            <w:shd w:val="clear" w:color="auto" w:fill="FFFFFF"/>
            <w:vAlign w:val="center"/>
          </w:tcPr>
          <w:p w:rsidR="008B636D" w:rsidRDefault="008B636D"/>
        </w:tc>
        <w:tc>
          <w:tcPr>
            <w:tcW w:w="1276" w:type="dxa"/>
            <w:tcBorders>
              <w:top w:val="nil"/>
              <w:left w:val="nil"/>
              <w:bottom w:val="single" w:sz="4" w:space="0" w:color="000000"/>
              <w:right w:val="single" w:sz="4" w:space="0" w:color="000000"/>
            </w:tcBorders>
            <w:shd w:val="clear" w:color="auto" w:fill="FFFFFF"/>
            <w:vAlign w:val="center"/>
          </w:tcPr>
          <w:p w:rsidR="008B636D" w:rsidRDefault="008B636D"/>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r>
      <w:tr w:rsidR="008B636D">
        <w:trPr>
          <w:trHeight w:val="300"/>
        </w:trPr>
        <w:tc>
          <w:tcPr>
            <w:tcW w:w="3701" w:type="dxa"/>
            <w:vMerge w:val="restart"/>
            <w:tcBorders>
              <w:top w:val="nil"/>
              <w:left w:val="single" w:sz="4" w:space="0" w:color="000000"/>
              <w:bottom w:val="single" w:sz="4" w:space="0" w:color="000000"/>
              <w:right w:val="single" w:sz="4" w:space="0" w:color="000000"/>
            </w:tcBorders>
            <w:shd w:val="clear" w:color="auto" w:fill="FFFFFF"/>
            <w:vAlign w:val="center"/>
          </w:tcPr>
          <w:p w:rsidR="008B636D" w:rsidRDefault="000776FF">
            <w:pPr>
              <w:spacing w:after="0" w:line="240" w:lineRule="auto"/>
              <w:rPr>
                <w:rFonts w:ascii="Times New Roman" w:hAnsi="Times New Roman"/>
                <w:sz w:val="20"/>
              </w:rPr>
            </w:pPr>
            <w:r>
              <w:rPr>
                <w:rFonts w:ascii="Times New Roman" w:hAnsi="Times New Roman"/>
                <w:sz w:val="20"/>
              </w:rPr>
              <w:t>Обеспечение деятельности муниципальных казенных учреждений</w:t>
            </w:r>
          </w:p>
        </w:tc>
        <w:tc>
          <w:tcPr>
            <w:tcW w:w="2126" w:type="dxa"/>
            <w:vMerge w:val="restart"/>
            <w:tcBorders>
              <w:top w:val="nil"/>
              <w:left w:val="single" w:sz="4" w:space="0" w:color="000000"/>
              <w:bottom w:val="single" w:sz="4" w:space="0" w:color="000000"/>
              <w:right w:val="single" w:sz="4" w:space="0" w:color="000000"/>
            </w:tcBorders>
            <w:shd w:val="clear" w:color="auto" w:fill="FFFFFF"/>
            <w:vAlign w:val="center"/>
          </w:tcPr>
          <w:p w:rsidR="008B636D" w:rsidRDefault="008B636D">
            <w:pPr>
              <w:spacing w:after="0" w:line="240" w:lineRule="auto"/>
              <w:rPr>
                <w:rFonts w:ascii="Times New Roman" w:hAnsi="Times New Roman"/>
                <w:sz w:val="20"/>
              </w:rPr>
            </w:pPr>
          </w:p>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2025</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12 305,0</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12 305,0</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2026</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9 743,2</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9 743,2</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2027</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r>
      <w:tr w:rsidR="008B636D">
        <w:trPr>
          <w:trHeight w:val="351"/>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2028</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r>
      <w:tr w:rsidR="008B636D">
        <w:trPr>
          <w:trHeight w:val="2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2029</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r>
      <w:tr w:rsidR="008B636D">
        <w:trPr>
          <w:trHeight w:val="2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2030</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r>
      <w:tr w:rsidR="008B636D">
        <w:trPr>
          <w:trHeight w:val="2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2025 - 2030</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 xml:space="preserve">22 048,2 </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22 048,2</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r>
      <w:tr w:rsidR="008B636D">
        <w:trPr>
          <w:trHeight w:val="300"/>
        </w:trPr>
        <w:tc>
          <w:tcPr>
            <w:tcW w:w="3701" w:type="dxa"/>
            <w:vMerge w:val="restart"/>
            <w:tcBorders>
              <w:top w:val="nil"/>
              <w:left w:val="single" w:sz="4" w:space="0" w:color="000000"/>
              <w:bottom w:val="single" w:sz="4" w:space="0" w:color="000000"/>
              <w:right w:val="single" w:sz="4" w:space="0" w:color="000000"/>
            </w:tcBorders>
            <w:shd w:val="clear" w:color="auto" w:fill="FFFFFF"/>
            <w:vAlign w:val="center"/>
          </w:tcPr>
          <w:p w:rsidR="008B636D" w:rsidRDefault="000776FF">
            <w:pPr>
              <w:spacing w:after="0" w:line="240" w:lineRule="auto"/>
              <w:rPr>
                <w:rFonts w:ascii="Times New Roman" w:hAnsi="Times New Roman"/>
                <w:sz w:val="20"/>
              </w:rPr>
            </w:pPr>
            <w:r>
              <w:rPr>
                <w:rFonts w:ascii="Times New Roman" w:hAnsi="Times New Roman"/>
                <w:sz w:val="20"/>
              </w:rPr>
              <w:t>Организация и проведение мероприятий в сфере культуры</w:t>
            </w:r>
          </w:p>
        </w:tc>
        <w:tc>
          <w:tcPr>
            <w:tcW w:w="2126" w:type="dxa"/>
            <w:vMerge w:val="restart"/>
            <w:tcBorders>
              <w:top w:val="nil"/>
              <w:left w:val="single" w:sz="4" w:space="0" w:color="000000"/>
              <w:bottom w:val="single" w:sz="4" w:space="0" w:color="000000"/>
              <w:right w:val="single" w:sz="4" w:space="0" w:color="000000"/>
            </w:tcBorders>
            <w:shd w:val="clear" w:color="auto" w:fill="FFFFFF"/>
            <w:vAlign w:val="center"/>
          </w:tcPr>
          <w:p w:rsidR="008B636D" w:rsidRDefault="008B636D">
            <w:pPr>
              <w:spacing w:after="0" w:line="240" w:lineRule="auto"/>
              <w:rPr>
                <w:rFonts w:ascii="Times New Roman" w:hAnsi="Times New Roman"/>
                <w:sz w:val="20"/>
              </w:rPr>
            </w:pPr>
          </w:p>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2025</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2 326,0</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2 326,0</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2026</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1 326,0</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1 326,0</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2027</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2028</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2029</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2030</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2025 - 2030</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Style w:val="1"/>
                <w:rFonts w:ascii="Times New Roman" w:hAnsi="Times New Roman"/>
                <w:b/>
                <w:sz w:val="20"/>
              </w:rPr>
              <w:t>3 652,0</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3 652,0</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r>
      <w:tr w:rsidR="008B636D">
        <w:trPr>
          <w:trHeight w:val="300"/>
        </w:trPr>
        <w:tc>
          <w:tcPr>
            <w:tcW w:w="3701" w:type="dxa"/>
            <w:vMerge w:val="restart"/>
            <w:tcBorders>
              <w:top w:val="nil"/>
              <w:left w:val="single" w:sz="4" w:space="0" w:color="000000"/>
              <w:bottom w:val="single" w:sz="4" w:space="0" w:color="000000"/>
              <w:right w:val="single" w:sz="4" w:space="0" w:color="000000"/>
            </w:tcBorders>
            <w:shd w:val="clear" w:color="auto" w:fill="FFFFFF"/>
            <w:vAlign w:val="center"/>
          </w:tcPr>
          <w:p w:rsidR="008B636D" w:rsidRDefault="000776FF">
            <w:pPr>
              <w:spacing w:after="0" w:line="240" w:lineRule="auto"/>
              <w:rPr>
                <w:rFonts w:ascii="Times New Roman" w:hAnsi="Times New Roman"/>
                <w:sz w:val="20"/>
              </w:rPr>
            </w:pPr>
            <w:r>
              <w:rPr>
                <w:rFonts w:ascii="Times New Roman" w:hAnsi="Times New Roman"/>
                <w:sz w:val="20"/>
              </w:rPr>
              <w:t xml:space="preserve">Обеспечение выплат стимулирующего </w:t>
            </w:r>
            <w:r>
              <w:rPr>
                <w:rFonts w:ascii="Times New Roman" w:hAnsi="Times New Roman"/>
                <w:sz w:val="20"/>
              </w:rPr>
              <w:lastRenderedPageBreak/>
              <w:t>характера работникам муниципальных учреждений культуры</w:t>
            </w:r>
          </w:p>
        </w:tc>
        <w:tc>
          <w:tcPr>
            <w:tcW w:w="2126" w:type="dxa"/>
            <w:vMerge w:val="restart"/>
            <w:tcBorders>
              <w:top w:val="nil"/>
              <w:left w:val="single" w:sz="4" w:space="0" w:color="000000"/>
              <w:bottom w:val="single" w:sz="4" w:space="0" w:color="000000"/>
              <w:right w:val="single" w:sz="4" w:space="0" w:color="000000"/>
            </w:tcBorders>
            <w:shd w:val="clear" w:color="auto" w:fill="FFFFFF"/>
            <w:vAlign w:val="center"/>
          </w:tcPr>
          <w:p w:rsidR="008B636D" w:rsidRDefault="008B636D">
            <w:pPr>
              <w:spacing w:after="0" w:line="240" w:lineRule="auto"/>
              <w:rPr>
                <w:rFonts w:ascii="Times New Roman" w:hAnsi="Times New Roman"/>
                <w:sz w:val="20"/>
              </w:rPr>
            </w:pPr>
          </w:p>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2025</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8 310,0</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4 155,0</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4 155,0</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2026</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8 310,0</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4 155,0</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4 155,0</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2027</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2028</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2029</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2030</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2025 - 2030</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16 620,0</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8 310,0</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8 310,0</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r>
      <w:tr w:rsidR="008B636D">
        <w:trPr>
          <w:trHeight w:val="300"/>
        </w:trPr>
        <w:tc>
          <w:tcPr>
            <w:tcW w:w="3701" w:type="dxa"/>
            <w:tcBorders>
              <w:top w:val="nil"/>
              <w:left w:val="single" w:sz="4" w:space="0" w:color="000000"/>
              <w:bottom w:val="single" w:sz="4" w:space="0" w:color="000000"/>
              <w:right w:val="single" w:sz="4" w:space="0" w:color="000000"/>
            </w:tcBorders>
            <w:shd w:val="clear" w:color="auto" w:fill="FFFFFF"/>
            <w:vAlign w:val="center"/>
          </w:tcPr>
          <w:p w:rsidR="008B636D" w:rsidRDefault="000776FF">
            <w:pPr>
              <w:spacing w:after="0" w:line="240" w:lineRule="auto"/>
              <w:rPr>
                <w:rFonts w:ascii="Times New Roman" w:hAnsi="Times New Roman"/>
                <w:b/>
                <w:sz w:val="20"/>
              </w:rPr>
            </w:pPr>
            <w:r>
              <w:rPr>
                <w:rFonts w:ascii="Times New Roman" w:hAnsi="Times New Roman"/>
                <w:sz w:val="20"/>
              </w:rPr>
              <w:t>Комплекс процессных мероприятий</w:t>
            </w:r>
            <w:r>
              <w:rPr>
                <w:rFonts w:ascii="Times New Roman" w:hAnsi="Times New Roman"/>
                <w:b/>
                <w:sz w:val="20"/>
              </w:rPr>
              <w:t xml:space="preserve"> «Создание условий для развития библиотечного дела и популяризации чтения»</w:t>
            </w:r>
          </w:p>
        </w:tc>
        <w:tc>
          <w:tcPr>
            <w:tcW w:w="2126" w:type="dxa"/>
            <w:tcBorders>
              <w:top w:val="nil"/>
              <w:left w:val="single" w:sz="4" w:space="0" w:color="000000"/>
              <w:bottom w:val="single" w:sz="4" w:space="0" w:color="000000"/>
              <w:right w:val="single" w:sz="4" w:space="0" w:color="000000"/>
            </w:tcBorders>
            <w:shd w:val="clear" w:color="auto" w:fill="FFFFFF"/>
            <w:vAlign w:val="center"/>
          </w:tcPr>
          <w:p w:rsidR="008B636D" w:rsidRDefault="000776FF">
            <w:pPr>
              <w:spacing w:after="0" w:line="240" w:lineRule="auto"/>
              <w:rPr>
                <w:rFonts w:ascii="Times New Roman" w:hAnsi="Times New Roman"/>
                <w:sz w:val="20"/>
              </w:rPr>
            </w:pPr>
            <w:r>
              <w:rPr>
                <w:rFonts w:ascii="Times New Roman" w:hAnsi="Times New Roman"/>
                <w:sz w:val="20"/>
              </w:rPr>
              <w:t>Специалист администрации, курирующий вопросы культуры и спорта</w:t>
            </w:r>
          </w:p>
        </w:tc>
        <w:tc>
          <w:tcPr>
            <w:tcW w:w="1233" w:type="dxa"/>
            <w:tcBorders>
              <w:top w:val="nil"/>
              <w:left w:val="nil"/>
              <w:bottom w:val="single" w:sz="4" w:space="0" w:color="000000"/>
              <w:right w:val="single" w:sz="4" w:space="0" w:color="000000"/>
            </w:tcBorders>
            <w:shd w:val="clear" w:color="auto" w:fill="FFFFFF"/>
            <w:vAlign w:val="center"/>
          </w:tcPr>
          <w:p w:rsidR="008B636D" w:rsidRDefault="008B636D">
            <w:pPr>
              <w:spacing w:after="0" w:line="240" w:lineRule="auto"/>
              <w:jc w:val="center"/>
              <w:rPr>
                <w:rFonts w:ascii="Times New Roman" w:hAnsi="Times New Roman"/>
                <w:sz w:val="20"/>
              </w:rPr>
            </w:pPr>
          </w:p>
        </w:tc>
        <w:tc>
          <w:tcPr>
            <w:tcW w:w="1744" w:type="dxa"/>
            <w:tcBorders>
              <w:top w:val="nil"/>
              <w:left w:val="nil"/>
              <w:bottom w:val="single" w:sz="4" w:space="0" w:color="000000"/>
              <w:right w:val="single" w:sz="4" w:space="0" w:color="000000"/>
            </w:tcBorders>
            <w:shd w:val="clear" w:color="auto" w:fill="FFFFFF"/>
            <w:vAlign w:val="center"/>
          </w:tcPr>
          <w:p w:rsidR="008B636D" w:rsidRDefault="008B636D"/>
        </w:tc>
        <w:tc>
          <w:tcPr>
            <w:tcW w:w="1559" w:type="dxa"/>
            <w:tcBorders>
              <w:top w:val="nil"/>
              <w:left w:val="nil"/>
              <w:bottom w:val="single" w:sz="4" w:space="0" w:color="000000"/>
              <w:right w:val="single" w:sz="4" w:space="0" w:color="000000"/>
            </w:tcBorders>
            <w:shd w:val="clear" w:color="auto" w:fill="FFFFFF"/>
            <w:vAlign w:val="center"/>
          </w:tcPr>
          <w:p w:rsidR="008B636D" w:rsidRDefault="008B636D">
            <w:pPr>
              <w:spacing w:after="0" w:line="240" w:lineRule="auto"/>
              <w:jc w:val="center"/>
              <w:rPr>
                <w:rFonts w:ascii="Times New Roman" w:hAnsi="Times New Roman"/>
                <w:b/>
                <w:sz w:val="20"/>
              </w:rPr>
            </w:pPr>
          </w:p>
        </w:tc>
        <w:tc>
          <w:tcPr>
            <w:tcW w:w="1276" w:type="dxa"/>
            <w:tcBorders>
              <w:top w:val="nil"/>
              <w:left w:val="nil"/>
              <w:bottom w:val="single" w:sz="4" w:space="0" w:color="000000"/>
              <w:right w:val="single" w:sz="4" w:space="0" w:color="000000"/>
            </w:tcBorders>
            <w:shd w:val="clear" w:color="auto" w:fill="FFFFFF"/>
            <w:vAlign w:val="center"/>
          </w:tcPr>
          <w:p w:rsidR="008B636D" w:rsidRDefault="008B636D">
            <w:pPr>
              <w:spacing w:after="0" w:line="240" w:lineRule="auto"/>
              <w:jc w:val="center"/>
              <w:rPr>
                <w:rFonts w:ascii="Times New Roman" w:hAnsi="Times New Roman"/>
                <w:b/>
                <w:sz w:val="20"/>
              </w:rPr>
            </w:pPr>
          </w:p>
        </w:tc>
        <w:tc>
          <w:tcPr>
            <w:tcW w:w="1559" w:type="dxa"/>
            <w:tcBorders>
              <w:top w:val="nil"/>
              <w:left w:val="nil"/>
              <w:bottom w:val="single" w:sz="4" w:space="0" w:color="000000"/>
              <w:right w:val="single" w:sz="4" w:space="0" w:color="000000"/>
            </w:tcBorders>
            <w:shd w:val="clear" w:color="auto" w:fill="FFFFFF"/>
            <w:vAlign w:val="center"/>
          </w:tcPr>
          <w:p w:rsidR="008B636D" w:rsidRDefault="008B636D">
            <w:pPr>
              <w:spacing w:after="0" w:line="240" w:lineRule="auto"/>
              <w:jc w:val="center"/>
              <w:rPr>
                <w:rFonts w:ascii="Times New Roman" w:hAnsi="Times New Roman"/>
                <w:sz w:val="20"/>
              </w:rPr>
            </w:pPr>
          </w:p>
        </w:tc>
        <w:tc>
          <w:tcPr>
            <w:tcW w:w="1559" w:type="dxa"/>
            <w:tcBorders>
              <w:top w:val="nil"/>
              <w:left w:val="nil"/>
              <w:bottom w:val="single" w:sz="4" w:space="0" w:color="000000"/>
              <w:right w:val="single" w:sz="4" w:space="0" w:color="000000"/>
            </w:tcBorders>
            <w:shd w:val="clear" w:color="auto" w:fill="FFFFFF"/>
            <w:vAlign w:val="center"/>
          </w:tcPr>
          <w:p w:rsidR="008B636D" w:rsidRDefault="008B636D">
            <w:pPr>
              <w:spacing w:after="0" w:line="240" w:lineRule="auto"/>
              <w:jc w:val="center"/>
              <w:rPr>
                <w:rFonts w:ascii="Times New Roman" w:hAnsi="Times New Roman"/>
                <w:sz w:val="20"/>
              </w:rPr>
            </w:pPr>
          </w:p>
        </w:tc>
      </w:tr>
      <w:tr w:rsidR="008B636D">
        <w:trPr>
          <w:trHeight w:val="300"/>
        </w:trPr>
        <w:tc>
          <w:tcPr>
            <w:tcW w:w="3701" w:type="dxa"/>
            <w:vMerge w:val="restart"/>
            <w:tcBorders>
              <w:top w:val="nil"/>
              <w:left w:val="single" w:sz="4" w:space="0" w:color="000000"/>
              <w:bottom w:val="single" w:sz="4" w:space="0" w:color="000000"/>
              <w:right w:val="single" w:sz="4" w:space="0" w:color="000000"/>
            </w:tcBorders>
            <w:shd w:val="clear" w:color="auto" w:fill="FFFFFF"/>
            <w:vAlign w:val="center"/>
          </w:tcPr>
          <w:p w:rsidR="008B636D" w:rsidRDefault="000776FF">
            <w:pPr>
              <w:spacing w:after="0" w:line="240" w:lineRule="auto"/>
              <w:rPr>
                <w:rFonts w:ascii="Times New Roman" w:hAnsi="Times New Roman"/>
                <w:sz w:val="20"/>
              </w:rPr>
            </w:pPr>
            <w:r>
              <w:rPr>
                <w:rFonts w:ascii="Times New Roman" w:hAnsi="Times New Roman"/>
                <w:sz w:val="20"/>
              </w:rPr>
              <w:t>Обеспечение деятельности библиотечной деятельности муниципальных казённых учреждений</w:t>
            </w:r>
          </w:p>
        </w:tc>
        <w:tc>
          <w:tcPr>
            <w:tcW w:w="2126" w:type="dxa"/>
            <w:vMerge w:val="restart"/>
            <w:tcBorders>
              <w:top w:val="nil"/>
              <w:left w:val="single" w:sz="4" w:space="0" w:color="000000"/>
              <w:bottom w:val="single" w:sz="4" w:space="0" w:color="000000"/>
              <w:right w:val="single" w:sz="4" w:space="0" w:color="000000"/>
            </w:tcBorders>
            <w:shd w:val="clear" w:color="auto" w:fill="FFFFFF"/>
            <w:vAlign w:val="center"/>
          </w:tcPr>
          <w:p w:rsidR="008B636D" w:rsidRDefault="008B636D">
            <w:pPr>
              <w:spacing w:after="0" w:line="240" w:lineRule="auto"/>
              <w:rPr>
                <w:rFonts w:ascii="Times New Roman" w:hAnsi="Times New Roman"/>
                <w:sz w:val="20"/>
              </w:rPr>
            </w:pPr>
          </w:p>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2025</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3 635,2</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3 635,2</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2026</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3 212,7</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3 212,7</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2027</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2028</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2029</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2030</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2025 - 2030</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6 847,9</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6 847,9</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r>
      <w:tr w:rsidR="008B636D">
        <w:trPr>
          <w:trHeight w:val="300"/>
        </w:trPr>
        <w:tc>
          <w:tcPr>
            <w:tcW w:w="3701" w:type="dxa"/>
            <w:vMerge w:val="restart"/>
            <w:tcBorders>
              <w:top w:val="nil"/>
              <w:left w:val="single" w:sz="4" w:space="0" w:color="000000"/>
              <w:bottom w:val="single" w:sz="4" w:space="0" w:color="000000"/>
              <w:right w:val="single" w:sz="4" w:space="0" w:color="000000"/>
            </w:tcBorders>
            <w:shd w:val="clear" w:color="auto" w:fill="FFFFFF"/>
            <w:vAlign w:val="center"/>
          </w:tcPr>
          <w:p w:rsidR="008B636D" w:rsidRDefault="000776FF">
            <w:pPr>
              <w:spacing w:after="0" w:line="240" w:lineRule="auto"/>
              <w:rPr>
                <w:rFonts w:ascii="Times New Roman" w:hAnsi="Times New Roman"/>
                <w:sz w:val="20"/>
              </w:rPr>
            </w:pPr>
            <w:r>
              <w:rPr>
                <w:rFonts w:ascii="Times New Roman" w:hAnsi="Times New Roman"/>
                <w:sz w:val="20"/>
              </w:rPr>
              <w:t xml:space="preserve">Обеспечение выплат стимулирующего характера работникам </w:t>
            </w:r>
          </w:p>
        </w:tc>
        <w:tc>
          <w:tcPr>
            <w:tcW w:w="2126" w:type="dxa"/>
            <w:vMerge w:val="restart"/>
            <w:tcBorders>
              <w:top w:val="nil"/>
              <w:left w:val="single" w:sz="4" w:space="0" w:color="000000"/>
              <w:bottom w:val="single" w:sz="4" w:space="0" w:color="000000"/>
              <w:right w:val="single" w:sz="4" w:space="0" w:color="000000"/>
            </w:tcBorders>
            <w:shd w:val="clear" w:color="auto" w:fill="FFFFFF"/>
            <w:vAlign w:val="center"/>
          </w:tcPr>
          <w:p w:rsidR="008B636D" w:rsidRDefault="008B636D">
            <w:pPr>
              <w:spacing w:after="0" w:line="240" w:lineRule="auto"/>
              <w:rPr>
                <w:rFonts w:ascii="Times New Roman" w:hAnsi="Times New Roman"/>
                <w:sz w:val="20"/>
              </w:rPr>
            </w:pPr>
          </w:p>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2025</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3 320,0</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1 660,0</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1 660,0</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2026</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3 320,0</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1 660,0</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1 660,0</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2027</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2028</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2029</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2030</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2025 - 2030</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6 640,0</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3 320,0</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3 320,0</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r>
      <w:tr w:rsidR="008B636D">
        <w:trPr>
          <w:trHeight w:val="300"/>
        </w:trPr>
        <w:tc>
          <w:tcPr>
            <w:tcW w:w="3701" w:type="dxa"/>
            <w:tcBorders>
              <w:top w:val="nil"/>
              <w:left w:val="single" w:sz="4" w:space="0" w:color="000000"/>
              <w:bottom w:val="single" w:sz="4" w:space="0" w:color="000000"/>
              <w:right w:val="single" w:sz="4" w:space="0" w:color="000000"/>
            </w:tcBorders>
            <w:shd w:val="clear" w:color="auto" w:fill="FFFFFF"/>
            <w:vAlign w:val="center"/>
          </w:tcPr>
          <w:p w:rsidR="008B636D" w:rsidRDefault="000776FF">
            <w:pPr>
              <w:spacing w:after="0" w:line="240" w:lineRule="auto"/>
              <w:rPr>
                <w:rFonts w:ascii="Times New Roman" w:hAnsi="Times New Roman"/>
                <w:b/>
                <w:sz w:val="20"/>
              </w:rPr>
            </w:pPr>
            <w:r>
              <w:rPr>
                <w:rFonts w:ascii="Times New Roman" w:hAnsi="Times New Roman"/>
                <w:sz w:val="20"/>
              </w:rPr>
              <w:t>Комплекс процессных мероприятий</w:t>
            </w:r>
            <w:r>
              <w:rPr>
                <w:rFonts w:ascii="Times New Roman" w:hAnsi="Times New Roman"/>
                <w:b/>
                <w:sz w:val="20"/>
              </w:rPr>
              <w:t xml:space="preserve"> «Поддержка творческих народных коллективов»</w:t>
            </w:r>
          </w:p>
        </w:tc>
        <w:tc>
          <w:tcPr>
            <w:tcW w:w="2126" w:type="dxa"/>
            <w:tcBorders>
              <w:top w:val="nil"/>
              <w:left w:val="single" w:sz="4" w:space="0" w:color="000000"/>
              <w:bottom w:val="single" w:sz="4" w:space="0" w:color="000000"/>
              <w:right w:val="single" w:sz="4" w:space="0" w:color="000000"/>
            </w:tcBorders>
            <w:shd w:val="clear" w:color="auto" w:fill="FFFFFF"/>
            <w:vAlign w:val="center"/>
          </w:tcPr>
          <w:p w:rsidR="008B636D" w:rsidRDefault="000776FF">
            <w:pPr>
              <w:spacing w:after="0" w:line="240" w:lineRule="auto"/>
              <w:rPr>
                <w:rFonts w:ascii="Times New Roman" w:hAnsi="Times New Roman"/>
                <w:sz w:val="20"/>
              </w:rPr>
            </w:pPr>
            <w:r>
              <w:rPr>
                <w:rFonts w:ascii="Times New Roman" w:hAnsi="Times New Roman"/>
                <w:sz w:val="20"/>
              </w:rPr>
              <w:t>Специалист администрации, курирующий вопросы культуры и спорта</w:t>
            </w:r>
          </w:p>
        </w:tc>
        <w:tc>
          <w:tcPr>
            <w:tcW w:w="1233" w:type="dxa"/>
            <w:tcBorders>
              <w:top w:val="nil"/>
              <w:left w:val="nil"/>
              <w:bottom w:val="single" w:sz="4" w:space="0" w:color="000000"/>
              <w:right w:val="single" w:sz="4" w:space="0" w:color="000000"/>
            </w:tcBorders>
            <w:shd w:val="clear" w:color="auto" w:fill="FFFFFF"/>
            <w:vAlign w:val="center"/>
          </w:tcPr>
          <w:p w:rsidR="008B636D" w:rsidRDefault="008B636D">
            <w:pPr>
              <w:spacing w:after="0" w:line="240" w:lineRule="auto"/>
              <w:rPr>
                <w:rFonts w:ascii="Times New Roman" w:hAnsi="Times New Roman"/>
                <w:sz w:val="20"/>
              </w:rPr>
            </w:pPr>
          </w:p>
        </w:tc>
        <w:tc>
          <w:tcPr>
            <w:tcW w:w="1744" w:type="dxa"/>
            <w:tcBorders>
              <w:top w:val="nil"/>
              <w:left w:val="nil"/>
              <w:bottom w:val="single" w:sz="4" w:space="0" w:color="000000"/>
              <w:right w:val="single" w:sz="4" w:space="0" w:color="000000"/>
            </w:tcBorders>
            <w:shd w:val="clear" w:color="auto" w:fill="FFFFFF"/>
            <w:vAlign w:val="center"/>
          </w:tcPr>
          <w:p w:rsidR="008B636D" w:rsidRDefault="008B636D">
            <w:pPr>
              <w:spacing w:after="0" w:line="240" w:lineRule="auto"/>
              <w:jc w:val="center"/>
              <w:rPr>
                <w:rFonts w:ascii="Times New Roman" w:hAnsi="Times New Roman"/>
                <w:b/>
                <w:sz w:val="20"/>
              </w:rPr>
            </w:pPr>
          </w:p>
        </w:tc>
        <w:tc>
          <w:tcPr>
            <w:tcW w:w="1559" w:type="dxa"/>
            <w:tcBorders>
              <w:top w:val="nil"/>
              <w:left w:val="nil"/>
              <w:bottom w:val="single" w:sz="4" w:space="0" w:color="000000"/>
              <w:right w:val="single" w:sz="4" w:space="0" w:color="000000"/>
            </w:tcBorders>
            <w:shd w:val="clear" w:color="auto" w:fill="FFFFFF"/>
            <w:vAlign w:val="center"/>
          </w:tcPr>
          <w:p w:rsidR="008B636D" w:rsidRDefault="008B636D">
            <w:pPr>
              <w:spacing w:after="0" w:line="240" w:lineRule="auto"/>
              <w:jc w:val="center"/>
              <w:rPr>
                <w:rFonts w:ascii="Times New Roman" w:hAnsi="Times New Roman"/>
                <w:b/>
                <w:sz w:val="20"/>
              </w:rPr>
            </w:pPr>
          </w:p>
        </w:tc>
        <w:tc>
          <w:tcPr>
            <w:tcW w:w="1276" w:type="dxa"/>
            <w:tcBorders>
              <w:top w:val="nil"/>
              <w:left w:val="nil"/>
              <w:bottom w:val="single" w:sz="4" w:space="0" w:color="000000"/>
              <w:right w:val="single" w:sz="4" w:space="0" w:color="000000"/>
            </w:tcBorders>
            <w:shd w:val="clear" w:color="auto" w:fill="FFFFFF"/>
            <w:vAlign w:val="center"/>
          </w:tcPr>
          <w:p w:rsidR="008B636D" w:rsidRDefault="008B636D">
            <w:pPr>
              <w:spacing w:after="0" w:line="240" w:lineRule="auto"/>
              <w:jc w:val="center"/>
              <w:rPr>
                <w:rFonts w:ascii="Times New Roman" w:hAnsi="Times New Roman"/>
                <w:b/>
                <w:sz w:val="20"/>
              </w:rPr>
            </w:pP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r>
      <w:tr w:rsidR="008B636D">
        <w:trPr>
          <w:trHeight w:val="300"/>
        </w:trPr>
        <w:tc>
          <w:tcPr>
            <w:tcW w:w="3701" w:type="dxa"/>
            <w:vMerge w:val="restart"/>
            <w:tcBorders>
              <w:top w:val="nil"/>
              <w:left w:val="single" w:sz="4" w:space="0" w:color="000000"/>
              <w:bottom w:val="single" w:sz="4" w:space="0" w:color="000000"/>
              <w:right w:val="single" w:sz="4" w:space="0" w:color="000000"/>
            </w:tcBorders>
            <w:shd w:val="clear" w:color="auto" w:fill="FFFFFF"/>
            <w:vAlign w:val="center"/>
          </w:tcPr>
          <w:p w:rsidR="008B636D" w:rsidRDefault="000776FF">
            <w:pPr>
              <w:spacing w:after="0" w:line="240" w:lineRule="auto"/>
              <w:rPr>
                <w:rFonts w:ascii="Times New Roman" w:hAnsi="Times New Roman"/>
                <w:sz w:val="20"/>
              </w:rPr>
            </w:pPr>
            <w:r>
              <w:rPr>
                <w:rFonts w:ascii="Times New Roman" w:hAnsi="Times New Roman"/>
                <w:sz w:val="20"/>
              </w:rPr>
              <w:t>Обеспечение деятельности творческих коллективов муниципальных казённых учреждений</w:t>
            </w:r>
          </w:p>
        </w:tc>
        <w:tc>
          <w:tcPr>
            <w:tcW w:w="2126" w:type="dxa"/>
            <w:vMerge w:val="restart"/>
            <w:tcBorders>
              <w:top w:val="nil"/>
              <w:left w:val="single" w:sz="4" w:space="0" w:color="000000"/>
              <w:bottom w:val="single" w:sz="4" w:space="0" w:color="000000"/>
              <w:right w:val="single" w:sz="4" w:space="0" w:color="000000"/>
            </w:tcBorders>
            <w:shd w:val="clear" w:color="auto" w:fill="FFFFFF"/>
            <w:vAlign w:val="center"/>
          </w:tcPr>
          <w:p w:rsidR="008B636D" w:rsidRDefault="008B636D">
            <w:pPr>
              <w:spacing w:after="0" w:line="240" w:lineRule="auto"/>
              <w:rPr>
                <w:rFonts w:ascii="Times New Roman" w:hAnsi="Times New Roman"/>
                <w:sz w:val="20"/>
              </w:rPr>
            </w:pPr>
          </w:p>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2025</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1 456,1</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1 456,1</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2026</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1 473,6</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1 473,6</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2027</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2028</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2029</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2030</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2025-2030</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2 929,7</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2 929,7</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b/>
                <w:sz w:val="20"/>
              </w:rPr>
              <w:t>---</w:t>
            </w:r>
          </w:p>
        </w:tc>
      </w:tr>
      <w:tr w:rsidR="008B636D">
        <w:trPr>
          <w:trHeight w:val="300"/>
        </w:trPr>
        <w:tc>
          <w:tcPr>
            <w:tcW w:w="3701" w:type="dxa"/>
            <w:vMerge w:val="restart"/>
            <w:tcBorders>
              <w:top w:val="nil"/>
              <w:left w:val="single" w:sz="4" w:space="0" w:color="000000"/>
              <w:bottom w:val="single" w:sz="4" w:space="0" w:color="000000"/>
              <w:right w:val="single" w:sz="4" w:space="0" w:color="000000"/>
            </w:tcBorders>
            <w:shd w:val="clear" w:color="auto" w:fill="FFFFFF"/>
            <w:vAlign w:val="center"/>
          </w:tcPr>
          <w:p w:rsidR="008B636D" w:rsidRDefault="000776FF">
            <w:pPr>
              <w:spacing w:after="0" w:line="240" w:lineRule="auto"/>
              <w:rPr>
                <w:rFonts w:ascii="Times New Roman" w:hAnsi="Times New Roman"/>
                <w:sz w:val="20"/>
              </w:rPr>
            </w:pPr>
            <w:r>
              <w:rPr>
                <w:rFonts w:ascii="Times New Roman" w:hAnsi="Times New Roman"/>
                <w:sz w:val="20"/>
              </w:rPr>
              <w:t xml:space="preserve">Обеспечение выплат стимулирующего </w:t>
            </w:r>
            <w:r>
              <w:rPr>
                <w:rFonts w:ascii="Times New Roman" w:hAnsi="Times New Roman"/>
                <w:sz w:val="20"/>
              </w:rPr>
              <w:lastRenderedPageBreak/>
              <w:t xml:space="preserve">характера работникам </w:t>
            </w:r>
          </w:p>
        </w:tc>
        <w:tc>
          <w:tcPr>
            <w:tcW w:w="2126" w:type="dxa"/>
            <w:vMerge w:val="restart"/>
            <w:tcBorders>
              <w:top w:val="nil"/>
              <w:left w:val="single" w:sz="4" w:space="0" w:color="000000"/>
              <w:bottom w:val="single" w:sz="4" w:space="0" w:color="000000"/>
              <w:right w:val="single" w:sz="4" w:space="0" w:color="000000"/>
            </w:tcBorders>
            <w:shd w:val="clear" w:color="auto" w:fill="FFFFFF"/>
            <w:vAlign w:val="center"/>
          </w:tcPr>
          <w:p w:rsidR="008B636D" w:rsidRDefault="008B636D">
            <w:pPr>
              <w:spacing w:after="0" w:line="240" w:lineRule="auto"/>
              <w:rPr>
                <w:rFonts w:ascii="Times New Roman" w:hAnsi="Times New Roman"/>
                <w:sz w:val="20"/>
              </w:rPr>
            </w:pPr>
          </w:p>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2025</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4 621,2</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2 310,6</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2 310,6</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2026</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4 621,2</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2 310,6</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2 310,6</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2027</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2028</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2029</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sz w:val="20"/>
              </w:rPr>
            </w:pPr>
            <w:r>
              <w:rPr>
                <w:rFonts w:ascii="Times New Roman" w:hAnsi="Times New Roman"/>
                <w:sz w:val="20"/>
              </w:rPr>
              <w:t>2030</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r>
      <w:tr w:rsidR="008B636D">
        <w:trPr>
          <w:trHeight w:val="300"/>
        </w:trPr>
        <w:tc>
          <w:tcPr>
            <w:tcW w:w="3701"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2126" w:type="dxa"/>
            <w:vMerge/>
            <w:tcBorders>
              <w:top w:val="nil"/>
              <w:left w:val="single" w:sz="4" w:space="0" w:color="000000"/>
              <w:bottom w:val="single" w:sz="4" w:space="0" w:color="000000"/>
              <w:right w:val="single" w:sz="4" w:space="0" w:color="000000"/>
            </w:tcBorders>
            <w:shd w:val="clear" w:color="auto" w:fill="FFFFFF"/>
            <w:vAlign w:val="center"/>
          </w:tcPr>
          <w:p w:rsidR="008B636D" w:rsidRDefault="008B636D"/>
        </w:tc>
        <w:tc>
          <w:tcPr>
            <w:tcW w:w="1233"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2025-2030</w:t>
            </w:r>
          </w:p>
        </w:tc>
        <w:tc>
          <w:tcPr>
            <w:tcW w:w="1744"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9 242,4</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4 621,2</w:t>
            </w:r>
          </w:p>
        </w:tc>
        <w:tc>
          <w:tcPr>
            <w:tcW w:w="1276"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4 621,2</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c>
          <w:tcPr>
            <w:tcW w:w="1559" w:type="dxa"/>
            <w:tcBorders>
              <w:top w:val="nil"/>
              <w:left w:val="nil"/>
              <w:bottom w:val="single" w:sz="4" w:space="0" w:color="000000"/>
              <w:right w:val="single" w:sz="4" w:space="0" w:color="000000"/>
            </w:tcBorders>
            <w:shd w:val="clear" w:color="auto" w:fill="FFFFFF"/>
            <w:vAlign w:val="center"/>
          </w:tcPr>
          <w:p w:rsidR="008B636D" w:rsidRDefault="000776FF">
            <w:pPr>
              <w:spacing w:after="0" w:line="240" w:lineRule="auto"/>
              <w:jc w:val="center"/>
              <w:rPr>
                <w:rFonts w:ascii="Times New Roman" w:hAnsi="Times New Roman"/>
                <w:b/>
                <w:sz w:val="20"/>
              </w:rPr>
            </w:pPr>
            <w:r>
              <w:rPr>
                <w:rFonts w:ascii="Times New Roman" w:hAnsi="Times New Roman"/>
                <w:b/>
                <w:sz w:val="20"/>
              </w:rPr>
              <w:t>---</w:t>
            </w:r>
          </w:p>
        </w:tc>
      </w:tr>
    </w:tbl>
    <w:p w:rsidR="008B636D" w:rsidRDefault="008B636D">
      <w:pPr>
        <w:widowControl w:val="0"/>
        <w:spacing w:after="0"/>
        <w:jc w:val="center"/>
        <w:rPr>
          <w:rFonts w:ascii="Times New Roman" w:hAnsi="Times New Roman"/>
          <w:b/>
          <w:color w:val="C00000"/>
          <w:sz w:val="24"/>
        </w:rPr>
      </w:pPr>
    </w:p>
    <w:p w:rsidR="008B636D" w:rsidRDefault="000776FF">
      <w:pPr>
        <w:spacing w:after="0" w:line="240" w:lineRule="auto"/>
        <w:ind w:left="360"/>
        <w:jc w:val="center"/>
        <w:rPr>
          <w:rFonts w:ascii="Times New Roman" w:hAnsi="Times New Roman"/>
          <w:b/>
          <w:sz w:val="23"/>
        </w:rPr>
      </w:pPr>
      <w:r>
        <w:rPr>
          <w:rFonts w:ascii="Times New Roman" w:hAnsi="Times New Roman"/>
          <w:b/>
          <w:sz w:val="23"/>
        </w:rPr>
        <w:t>7. Целевые показатели муниципальной программы</w:t>
      </w:r>
    </w:p>
    <w:p w:rsidR="008B636D" w:rsidRDefault="000776FF">
      <w:pPr>
        <w:spacing w:after="0" w:line="240" w:lineRule="auto"/>
        <w:ind w:left="360"/>
        <w:jc w:val="center"/>
        <w:rPr>
          <w:rFonts w:ascii="Times New Roman" w:hAnsi="Times New Roman"/>
          <w:b/>
          <w:sz w:val="23"/>
        </w:rPr>
      </w:pPr>
      <w:r>
        <w:rPr>
          <w:rFonts w:ascii="Times New Roman" w:hAnsi="Times New Roman"/>
          <w:b/>
          <w:sz w:val="23"/>
        </w:rPr>
        <w:t>«Развитие культуры в Сосновском сельском поселении на 2025- 2030 годы»</w:t>
      </w:r>
    </w:p>
    <w:p w:rsidR="008B636D" w:rsidRDefault="008B636D">
      <w:pPr>
        <w:spacing w:after="0" w:line="240" w:lineRule="auto"/>
        <w:ind w:left="360"/>
        <w:jc w:val="center"/>
        <w:rPr>
          <w:rFonts w:ascii="Times New Roman" w:hAnsi="Times New Roman"/>
          <w:b/>
          <w:sz w:val="23"/>
        </w:rPr>
      </w:pPr>
    </w:p>
    <w:p w:rsidR="008B636D" w:rsidRDefault="008B636D">
      <w:pPr>
        <w:spacing w:after="0" w:line="240" w:lineRule="auto"/>
        <w:ind w:left="360"/>
        <w:jc w:val="center"/>
        <w:rPr>
          <w:rFonts w:ascii="Times New Roman" w:hAnsi="Times New Roman"/>
          <w:b/>
          <w:sz w:val="23"/>
        </w:rPr>
      </w:pPr>
    </w:p>
    <w:p w:rsidR="008B636D" w:rsidRDefault="008B636D">
      <w:pPr>
        <w:spacing w:after="0" w:line="240" w:lineRule="auto"/>
        <w:ind w:right="140"/>
        <w:rPr>
          <w:rFonts w:ascii="Times New Roman" w:hAnsi="Times New Roman"/>
          <w:sz w:val="20"/>
        </w:rPr>
      </w:pPr>
    </w:p>
    <w:tbl>
      <w:tblPr>
        <w:tblW w:w="0" w:type="auto"/>
        <w:tblInd w:w="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6"/>
        <w:gridCol w:w="3778"/>
        <w:gridCol w:w="1133"/>
        <w:gridCol w:w="1416"/>
        <w:gridCol w:w="1175"/>
        <w:gridCol w:w="1166"/>
        <w:gridCol w:w="1132"/>
        <w:gridCol w:w="1132"/>
        <w:gridCol w:w="1132"/>
        <w:gridCol w:w="1132"/>
      </w:tblGrid>
      <w:tr w:rsidR="008B636D" w:rsidTr="0066494C">
        <w:tc>
          <w:tcPr>
            <w:tcW w:w="8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B636D" w:rsidRDefault="000776FF">
            <w:pPr>
              <w:spacing w:after="0" w:line="240" w:lineRule="auto"/>
              <w:jc w:val="center"/>
              <w:rPr>
                <w:rFonts w:ascii="Times New Roman" w:hAnsi="Times New Roman"/>
                <w:sz w:val="24"/>
              </w:rPr>
            </w:pPr>
            <w:r>
              <w:rPr>
                <w:rFonts w:ascii="Times New Roman" w:hAnsi="Times New Roman"/>
                <w:sz w:val="24"/>
              </w:rPr>
              <w:t>№</w:t>
            </w:r>
          </w:p>
          <w:p w:rsidR="008B636D" w:rsidRDefault="000776FF">
            <w:pPr>
              <w:spacing w:after="0" w:line="240" w:lineRule="auto"/>
              <w:jc w:val="center"/>
              <w:rPr>
                <w:rFonts w:ascii="Times New Roman" w:hAnsi="Times New Roman"/>
                <w:sz w:val="24"/>
              </w:rPr>
            </w:pPr>
            <w:proofErr w:type="spellStart"/>
            <w:r>
              <w:rPr>
                <w:rFonts w:ascii="Times New Roman" w:hAnsi="Times New Roman"/>
                <w:sz w:val="24"/>
              </w:rPr>
              <w:t>пп</w:t>
            </w:r>
            <w:proofErr w:type="spellEnd"/>
          </w:p>
        </w:tc>
        <w:tc>
          <w:tcPr>
            <w:tcW w:w="37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B636D" w:rsidRDefault="000776FF">
            <w:pPr>
              <w:spacing w:after="0" w:line="240" w:lineRule="auto"/>
              <w:jc w:val="center"/>
              <w:rPr>
                <w:rFonts w:ascii="Times New Roman" w:hAnsi="Times New Roman"/>
                <w:sz w:val="24"/>
              </w:rPr>
            </w:pPr>
            <w:r>
              <w:rPr>
                <w:rFonts w:ascii="Times New Roman" w:hAnsi="Times New Roman"/>
                <w:sz w:val="24"/>
              </w:rPr>
              <w:t xml:space="preserve">Наименование целевого показателя муниципальной программы </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B636D" w:rsidRDefault="000776FF">
            <w:pPr>
              <w:spacing w:after="0" w:line="240" w:lineRule="auto"/>
              <w:jc w:val="center"/>
              <w:rPr>
                <w:rFonts w:ascii="Times New Roman" w:hAnsi="Times New Roman"/>
                <w:sz w:val="24"/>
              </w:rPr>
            </w:pPr>
            <w:r>
              <w:rPr>
                <w:rFonts w:ascii="Times New Roman" w:hAnsi="Times New Roman"/>
                <w:sz w:val="24"/>
              </w:rPr>
              <w:t xml:space="preserve">Единица </w:t>
            </w:r>
            <w:proofErr w:type="spellStart"/>
            <w:proofErr w:type="gramStart"/>
            <w:r>
              <w:rPr>
                <w:rFonts w:ascii="Times New Roman" w:hAnsi="Times New Roman"/>
                <w:sz w:val="24"/>
              </w:rPr>
              <w:t>измере-ния</w:t>
            </w:r>
            <w:proofErr w:type="spellEnd"/>
            <w:proofErr w:type="gramEnd"/>
          </w:p>
        </w:tc>
        <w:tc>
          <w:tcPr>
            <w:tcW w:w="14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B636D" w:rsidRDefault="000776FF">
            <w:pPr>
              <w:spacing w:after="0" w:line="240" w:lineRule="auto"/>
              <w:jc w:val="center"/>
              <w:rPr>
                <w:rFonts w:ascii="Times New Roman" w:hAnsi="Times New Roman"/>
                <w:sz w:val="24"/>
              </w:rPr>
            </w:pPr>
            <w:r>
              <w:rPr>
                <w:rFonts w:ascii="Times New Roman" w:hAnsi="Times New Roman"/>
                <w:sz w:val="24"/>
              </w:rPr>
              <w:t xml:space="preserve">Базовое значение целевого показателя </w:t>
            </w:r>
          </w:p>
          <w:p w:rsidR="008B636D" w:rsidRDefault="000776FF">
            <w:pPr>
              <w:spacing w:after="0" w:line="240" w:lineRule="auto"/>
              <w:jc w:val="center"/>
              <w:rPr>
                <w:rFonts w:ascii="Times New Roman" w:hAnsi="Times New Roman"/>
                <w:sz w:val="24"/>
                <w:highlight w:val="yellow"/>
              </w:rPr>
            </w:pPr>
            <w:r>
              <w:rPr>
                <w:rFonts w:ascii="Times New Roman" w:hAnsi="Times New Roman"/>
                <w:sz w:val="24"/>
              </w:rPr>
              <w:t>2022 г.</w:t>
            </w:r>
          </w:p>
        </w:tc>
        <w:tc>
          <w:tcPr>
            <w:tcW w:w="6869"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B636D" w:rsidRDefault="000776FF">
            <w:pPr>
              <w:spacing w:after="0" w:line="240" w:lineRule="auto"/>
              <w:jc w:val="center"/>
              <w:rPr>
                <w:rFonts w:ascii="Times New Roman" w:hAnsi="Times New Roman"/>
                <w:sz w:val="24"/>
              </w:rPr>
            </w:pPr>
            <w:r>
              <w:rPr>
                <w:rFonts w:ascii="Times New Roman" w:hAnsi="Times New Roman"/>
                <w:sz w:val="24"/>
              </w:rPr>
              <w:t xml:space="preserve">Планируемое значение показателей </w:t>
            </w:r>
          </w:p>
          <w:p w:rsidR="008B636D" w:rsidRDefault="000776FF">
            <w:pPr>
              <w:spacing w:after="0" w:line="240" w:lineRule="auto"/>
              <w:jc w:val="center"/>
              <w:rPr>
                <w:rFonts w:ascii="Times New Roman" w:hAnsi="Times New Roman"/>
                <w:sz w:val="24"/>
              </w:rPr>
            </w:pPr>
            <w:r>
              <w:rPr>
                <w:rFonts w:ascii="Times New Roman" w:hAnsi="Times New Roman"/>
                <w:sz w:val="24"/>
              </w:rPr>
              <w:t>по годам</w:t>
            </w:r>
          </w:p>
        </w:tc>
      </w:tr>
      <w:tr w:rsidR="008B636D" w:rsidTr="0066494C">
        <w:trPr>
          <w:trHeight w:val="516"/>
        </w:trPr>
        <w:tc>
          <w:tcPr>
            <w:tcW w:w="8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B636D" w:rsidRDefault="008B636D"/>
        </w:tc>
        <w:tc>
          <w:tcPr>
            <w:tcW w:w="37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B636D" w:rsidRDefault="008B636D"/>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B636D" w:rsidRDefault="008B636D"/>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B636D" w:rsidRDefault="008B636D"/>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36D" w:rsidRDefault="000776FF">
            <w:pPr>
              <w:spacing w:after="0" w:line="240" w:lineRule="auto"/>
              <w:jc w:val="center"/>
              <w:rPr>
                <w:rFonts w:ascii="Times New Roman" w:hAnsi="Times New Roman"/>
                <w:sz w:val="24"/>
              </w:rPr>
            </w:pPr>
            <w:r>
              <w:rPr>
                <w:rFonts w:ascii="Times New Roman" w:hAnsi="Times New Roman"/>
                <w:sz w:val="24"/>
              </w:rPr>
              <w:t>2025 год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36D" w:rsidRDefault="000776FF">
            <w:pPr>
              <w:spacing w:after="0" w:line="240" w:lineRule="auto"/>
              <w:jc w:val="center"/>
              <w:rPr>
                <w:rFonts w:ascii="Times New Roman" w:hAnsi="Times New Roman"/>
                <w:sz w:val="24"/>
              </w:rPr>
            </w:pPr>
            <w:r>
              <w:rPr>
                <w:rFonts w:ascii="Times New Roman" w:hAnsi="Times New Roman"/>
                <w:sz w:val="24"/>
              </w:rPr>
              <w:t>2026 год</w:t>
            </w:r>
          </w:p>
        </w:tc>
        <w:tc>
          <w:tcPr>
            <w:tcW w:w="1132" w:type="dxa"/>
            <w:tcBorders>
              <w:top w:val="single" w:sz="4" w:space="0" w:color="000000"/>
              <w:left w:val="single" w:sz="4" w:space="0" w:color="000000"/>
              <w:bottom w:val="single" w:sz="4" w:space="0" w:color="000000"/>
              <w:right w:val="single" w:sz="4" w:space="0" w:color="000000"/>
            </w:tcBorders>
            <w:vAlign w:val="center"/>
          </w:tcPr>
          <w:p w:rsidR="008B636D" w:rsidRDefault="000776FF">
            <w:pPr>
              <w:spacing w:after="0" w:line="240" w:lineRule="auto"/>
              <w:jc w:val="center"/>
              <w:rPr>
                <w:rFonts w:ascii="Times New Roman" w:hAnsi="Times New Roman"/>
                <w:sz w:val="24"/>
              </w:rPr>
            </w:pPr>
            <w:r>
              <w:rPr>
                <w:rFonts w:ascii="Times New Roman" w:hAnsi="Times New Roman"/>
                <w:sz w:val="24"/>
              </w:rPr>
              <w:t>2027 год</w:t>
            </w:r>
          </w:p>
        </w:tc>
        <w:tc>
          <w:tcPr>
            <w:tcW w:w="1132" w:type="dxa"/>
            <w:tcBorders>
              <w:top w:val="single" w:sz="4" w:space="0" w:color="000000"/>
              <w:left w:val="single" w:sz="4" w:space="0" w:color="000000"/>
              <w:bottom w:val="single" w:sz="4" w:space="0" w:color="000000"/>
              <w:right w:val="single" w:sz="4" w:space="0" w:color="000000"/>
            </w:tcBorders>
            <w:vAlign w:val="center"/>
          </w:tcPr>
          <w:p w:rsidR="008B636D" w:rsidRDefault="000776FF">
            <w:pPr>
              <w:spacing w:after="0" w:line="240" w:lineRule="auto"/>
              <w:jc w:val="center"/>
              <w:rPr>
                <w:rFonts w:ascii="Times New Roman" w:hAnsi="Times New Roman"/>
                <w:sz w:val="24"/>
              </w:rPr>
            </w:pPr>
            <w:r>
              <w:rPr>
                <w:rFonts w:ascii="Times New Roman" w:hAnsi="Times New Roman"/>
                <w:sz w:val="24"/>
              </w:rPr>
              <w:t>2028 год</w:t>
            </w:r>
          </w:p>
        </w:tc>
        <w:tc>
          <w:tcPr>
            <w:tcW w:w="1132" w:type="dxa"/>
            <w:tcBorders>
              <w:top w:val="single" w:sz="4" w:space="0" w:color="000000"/>
              <w:left w:val="single" w:sz="4" w:space="0" w:color="000000"/>
              <w:bottom w:val="single" w:sz="4" w:space="0" w:color="000000"/>
              <w:right w:val="single" w:sz="4" w:space="0" w:color="000000"/>
            </w:tcBorders>
            <w:vAlign w:val="center"/>
          </w:tcPr>
          <w:p w:rsidR="008B636D" w:rsidRDefault="000776FF">
            <w:pPr>
              <w:spacing w:after="0" w:line="240" w:lineRule="auto"/>
              <w:jc w:val="center"/>
              <w:rPr>
                <w:rFonts w:ascii="Times New Roman" w:hAnsi="Times New Roman"/>
                <w:sz w:val="24"/>
              </w:rPr>
            </w:pPr>
            <w:r>
              <w:rPr>
                <w:rFonts w:ascii="Times New Roman" w:hAnsi="Times New Roman"/>
                <w:sz w:val="24"/>
              </w:rPr>
              <w:t>2029 год</w:t>
            </w:r>
          </w:p>
        </w:tc>
        <w:tc>
          <w:tcPr>
            <w:tcW w:w="1132" w:type="dxa"/>
            <w:tcBorders>
              <w:top w:val="single" w:sz="4" w:space="0" w:color="000000"/>
              <w:left w:val="single" w:sz="4" w:space="0" w:color="000000"/>
              <w:bottom w:val="single" w:sz="4" w:space="0" w:color="000000"/>
              <w:right w:val="single" w:sz="4" w:space="0" w:color="000000"/>
            </w:tcBorders>
            <w:vAlign w:val="center"/>
          </w:tcPr>
          <w:p w:rsidR="008B636D" w:rsidRDefault="000776FF">
            <w:pPr>
              <w:spacing w:after="0" w:line="240" w:lineRule="auto"/>
              <w:jc w:val="center"/>
              <w:rPr>
                <w:rFonts w:ascii="Times New Roman" w:hAnsi="Times New Roman"/>
                <w:sz w:val="24"/>
              </w:rPr>
            </w:pPr>
            <w:r>
              <w:rPr>
                <w:rFonts w:ascii="Times New Roman" w:hAnsi="Times New Roman"/>
                <w:sz w:val="24"/>
              </w:rPr>
              <w:t>2030 год</w:t>
            </w:r>
          </w:p>
        </w:tc>
      </w:tr>
      <w:tr w:rsidR="0066494C" w:rsidTr="000776FF">
        <w:tc>
          <w:tcPr>
            <w:tcW w:w="826" w:type="dxa"/>
            <w:tcBorders>
              <w:top w:val="single" w:sz="4" w:space="0" w:color="000000"/>
              <w:left w:val="single" w:sz="4" w:space="0" w:color="000000"/>
              <w:bottom w:val="single" w:sz="4" w:space="0" w:color="000000"/>
              <w:right w:val="single" w:sz="4" w:space="0" w:color="000000"/>
            </w:tcBorders>
            <w:vAlign w:val="center"/>
          </w:tcPr>
          <w:p w:rsidR="0066494C" w:rsidRDefault="0066494C">
            <w:pPr>
              <w:spacing w:after="0" w:line="240" w:lineRule="auto"/>
              <w:jc w:val="center"/>
              <w:rPr>
                <w:rFonts w:ascii="Times New Roman" w:hAnsi="Times New Roman"/>
                <w:sz w:val="24"/>
              </w:rPr>
            </w:pPr>
            <w:r>
              <w:rPr>
                <w:rFonts w:ascii="Times New Roman" w:hAnsi="Times New Roman"/>
                <w:sz w:val="24"/>
              </w:rPr>
              <w:t>1.</w:t>
            </w:r>
          </w:p>
        </w:tc>
        <w:tc>
          <w:tcPr>
            <w:tcW w:w="3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494C" w:rsidRDefault="0066494C">
            <w:pPr>
              <w:spacing w:after="0" w:line="240" w:lineRule="auto"/>
              <w:jc w:val="center"/>
              <w:rPr>
                <w:rFonts w:ascii="Times New Roman" w:hAnsi="Times New Roman"/>
                <w:sz w:val="24"/>
              </w:rPr>
            </w:pPr>
            <w:r>
              <w:rPr>
                <w:rFonts w:ascii="Times New Roman" w:hAnsi="Times New Roman"/>
                <w:sz w:val="24"/>
              </w:rPr>
              <w:t>Количество посещений культурно-досуговых мероприятий</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494C" w:rsidRDefault="0066494C">
            <w:pPr>
              <w:spacing w:after="0" w:line="240" w:lineRule="auto"/>
              <w:jc w:val="center"/>
              <w:rPr>
                <w:rFonts w:ascii="Times New Roman" w:hAnsi="Times New Roman"/>
                <w:sz w:val="24"/>
              </w:rPr>
            </w:pPr>
            <w:r>
              <w:rPr>
                <w:rFonts w:ascii="Times New Roman" w:hAnsi="Times New Roman"/>
                <w:sz w:val="24"/>
              </w:rPr>
              <w:t>единиц</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494C" w:rsidRDefault="0066494C">
            <w:pPr>
              <w:spacing w:after="0" w:line="240" w:lineRule="auto"/>
              <w:jc w:val="center"/>
              <w:rPr>
                <w:rFonts w:ascii="Times New Roman" w:hAnsi="Times New Roman"/>
                <w:sz w:val="24"/>
              </w:rPr>
            </w:pPr>
            <w:r>
              <w:rPr>
                <w:rFonts w:ascii="Times New Roman" w:hAnsi="Times New Roman"/>
                <w:sz w:val="24"/>
              </w:rPr>
              <w:t>27 091</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494C" w:rsidRDefault="00A663E9">
            <w:pPr>
              <w:spacing w:after="0" w:line="240" w:lineRule="auto"/>
              <w:jc w:val="center"/>
              <w:rPr>
                <w:rFonts w:ascii="Times New Roman" w:hAnsi="Times New Roman"/>
                <w:sz w:val="24"/>
                <w:highlight w:val="yellow"/>
              </w:rPr>
            </w:pPr>
            <w:r>
              <w:rPr>
                <w:rFonts w:ascii="Times New Roman" w:hAnsi="Times New Roman"/>
                <w:sz w:val="24"/>
              </w:rPr>
              <w:t>27 901</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494C" w:rsidRDefault="00A663E9">
            <w:pPr>
              <w:spacing w:after="0" w:line="240" w:lineRule="auto"/>
              <w:jc w:val="center"/>
              <w:rPr>
                <w:rFonts w:ascii="Times New Roman" w:hAnsi="Times New Roman"/>
                <w:sz w:val="24"/>
              </w:rPr>
            </w:pPr>
            <w:r>
              <w:rPr>
                <w:rFonts w:ascii="Times New Roman" w:hAnsi="Times New Roman"/>
                <w:sz w:val="24"/>
              </w:rPr>
              <w:t>28 171</w:t>
            </w:r>
          </w:p>
        </w:tc>
        <w:tc>
          <w:tcPr>
            <w:tcW w:w="1132" w:type="dxa"/>
            <w:tcBorders>
              <w:top w:val="single" w:sz="4" w:space="0" w:color="000000"/>
              <w:left w:val="single" w:sz="4" w:space="0" w:color="000000"/>
              <w:bottom w:val="single" w:sz="4" w:space="0" w:color="000000"/>
              <w:right w:val="single" w:sz="4" w:space="0" w:color="000000"/>
            </w:tcBorders>
            <w:vAlign w:val="center"/>
          </w:tcPr>
          <w:p w:rsidR="0066494C" w:rsidRDefault="00A663E9">
            <w:pPr>
              <w:spacing w:after="0" w:line="240" w:lineRule="auto"/>
              <w:jc w:val="center"/>
              <w:rPr>
                <w:rFonts w:ascii="Times New Roman" w:hAnsi="Times New Roman"/>
                <w:sz w:val="24"/>
              </w:rPr>
            </w:pPr>
            <w:r>
              <w:rPr>
                <w:rFonts w:ascii="Times New Roman" w:hAnsi="Times New Roman"/>
                <w:sz w:val="24"/>
              </w:rPr>
              <w:t>28 441</w:t>
            </w:r>
          </w:p>
        </w:tc>
        <w:tc>
          <w:tcPr>
            <w:tcW w:w="1132" w:type="dxa"/>
            <w:tcBorders>
              <w:top w:val="single" w:sz="4" w:space="0" w:color="000000"/>
              <w:left w:val="single" w:sz="4" w:space="0" w:color="000000"/>
              <w:bottom w:val="single" w:sz="4" w:space="0" w:color="000000"/>
              <w:right w:val="single" w:sz="4" w:space="0" w:color="000000"/>
            </w:tcBorders>
            <w:vAlign w:val="center"/>
          </w:tcPr>
          <w:p w:rsidR="0066494C" w:rsidRDefault="00A663E9">
            <w:pPr>
              <w:spacing w:after="0" w:line="240" w:lineRule="auto"/>
              <w:jc w:val="center"/>
              <w:rPr>
                <w:rFonts w:ascii="Times New Roman" w:hAnsi="Times New Roman"/>
                <w:sz w:val="24"/>
              </w:rPr>
            </w:pPr>
            <w:r>
              <w:rPr>
                <w:rFonts w:ascii="Times New Roman" w:hAnsi="Times New Roman"/>
                <w:sz w:val="24"/>
              </w:rPr>
              <w:t>28 711</w:t>
            </w:r>
          </w:p>
        </w:tc>
        <w:tc>
          <w:tcPr>
            <w:tcW w:w="1132" w:type="dxa"/>
            <w:tcBorders>
              <w:top w:val="single" w:sz="4" w:space="0" w:color="000000"/>
              <w:left w:val="single" w:sz="4" w:space="0" w:color="000000"/>
              <w:bottom w:val="single" w:sz="4" w:space="0" w:color="000000"/>
              <w:right w:val="single" w:sz="4" w:space="0" w:color="000000"/>
            </w:tcBorders>
            <w:vAlign w:val="center"/>
          </w:tcPr>
          <w:p w:rsidR="0066494C" w:rsidRDefault="00A663E9">
            <w:pPr>
              <w:spacing w:after="0" w:line="240" w:lineRule="auto"/>
              <w:jc w:val="center"/>
              <w:rPr>
                <w:rFonts w:ascii="Times New Roman" w:hAnsi="Times New Roman"/>
                <w:sz w:val="24"/>
              </w:rPr>
            </w:pPr>
            <w:r>
              <w:rPr>
                <w:rFonts w:ascii="Times New Roman" w:hAnsi="Times New Roman"/>
                <w:sz w:val="24"/>
              </w:rPr>
              <w:t>28 811</w:t>
            </w:r>
          </w:p>
        </w:tc>
        <w:tc>
          <w:tcPr>
            <w:tcW w:w="1132" w:type="dxa"/>
            <w:tcBorders>
              <w:top w:val="single" w:sz="4" w:space="0" w:color="000000"/>
              <w:left w:val="single" w:sz="4" w:space="0" w:color="000000"/>
              <w:bottom w:val="single" w:sz="4" w:space="0" w:color="000000"/>
              <w:right w:val="single" w:sz="4" w:space="0" w:color="000000"/>
            </w:tcBorders>
            <w:vAlign w:val="center"/>
          </w:tcPr>
          <w:p w:rsidR="0066494C" w:rsidRDefault="00A663E9">
            <w:pPr>
              <w:spacing w:after="0" w:line="240" w:lineRule="auto"/>
              <w:jc w:val="center"/>
              <w:rPr>
                <w:rFonts w:ascii="Times New Roman" w:hAnsi="Times New Roman"/>
                <w:sz w:val="24"/>
              </w:rPr>
            </w:pPr>
            <w:r>
              <w:rPr>
                <w:rFonts w:ascii="Times New Roman" w:hAnsi="Times New Roman"/>
                <w:sz w:val="24"/>
              </w:rPr>
              <w:t>28 900</w:t>
            </w:r>
          </w:p>
        </w:tc>
      </w:tr>
      <w:tr w:rsidR="0066494C" w:rsidTr="0066494C">
        <w:tc>
          <w:tcPr>
            <w:tcW w:w="826" w:type="dxa"/>
            <w:tcBorders>
              <w:top w:val="single" w:sz="4" w:space="0" w:color="000000"/>
              <w:left w:val="single" w:sz="4" w:space="0" w:color="000000"/>
              <w:bottom w:val="single" w:sz="4" w:space="0" w:color="000000"/>
              <w:right w:val="single" w:sz="4" w:space="0" w:color="000000"/>
            </w:tcBorders>
            <w:vAlign w:val="center"/>
          </w:tcPr>
          <w:p w:rsidR="0066494C" w:rsidRDefault="0066494C">
            <w:pPr>
              <w:spacing w:after="0" w:line="240" w:lineRule="auto"/>
              <w:jc w:val="center"/>
              <w:rPr>
                <w:rFonts w:ascii="Times New Roman" w:hAnsi="Times New Roman"/>
                <w:sz w:val="24"/>
              </w:rPr>
            </w:pPr>
            <w:r>
              <w:rPr>
                <w:rFonts w:ascii="Times New Roman" w:hAnsi="Times New Roman"/>
                <w:sz w:val="24"/>
              </w:rPr>
              <w:t>2.</w:t>
            </w:r>
          </w:p>
        </w:tc>
        <w:tc>
          <w:tcPr>
            <w:tcW w:w="3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494C" w:rsidRDefault="0066494C">
            <w:pPr>
              <w:spacing w:after="0" w:line="240" w:lineRule="auto"/>
              <w:jc w:val="center"/>
              <w:rPr>
                <w:rFonts w:ascii="Times New Roman" w:hAnsi="Times New Roman"/>
                <w:sz w:val="24"/>
              </w:rPr>
            </w:pPr>
            <w:r>
              <w:rPr>
                <w:rFonts w:ascii="Times New Roman" w:hAnsi="Times New Roman"/>
                <w:sz w:val="24"/>
              </w:rPr>
              <w:t>Количество участников народных, образцовых коллективов (ансамблей) самодеятельного народного творчества</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494C" w:rsidRDefault="0066494C" w:rsidP="0066494C">
            <w:pPr>
              <w:spacing w:after="0" w:line="240" w:lineRule="auto"/>
              <w:jc w:val="center"/>
              <w:rPr>
                <w:rFonts w:ascii="Times New Roman" w:hAnsi="Times New Roman"/>
                <w:sz w:val="24"/>
              </w:rPr>
            </w:pPr>
            <w:r>
              <w:rPr>
                <w:rFonts w:ascii="Times New Roman" w:hAnsi="Times New Roman"/>
                <w:sz w:val="24"/>
              </w:rPr>
              <w:t>человек</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494C" w:rsidRDefault="0066494C" w:rsidP="0066494C">
            <w:pPr>
              <w:spacing w:after="0" w:line="240" w:lineRule="auto"/>
              <w:jc w:val="center"/>
              <w:rPr>
                <w:rFonts w:ascii="Times New Roman" w:hAnsi="Times New Roman"/>
                <w:sz w:val="24"/>
              </w:rPr>
            </w:pPr>
            <w:r>
              <w:rPr>
                <w:rFonts w:ascii="Times New Roman" w:hAnsi="Times New Roman"/>
                <w:sz w:val="24"/>
              </w:rPr>
              <w:t>161</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494C" w:rsidRDefault="0066494C" w:rsidP="0066494C">
            <w:pPr>
              <w:spacing w:after="0" w:line="240" w:lineRule="auto"/>
              <w:jc w:val="center"/>
              <w:rPr>
                <w:rFonts w:ascii="Times New Roman" w:hAnsi="Times New Roman"/>
                <w:sz w:val="24"/>
              </w:rPr>
            </w:pPr>
            <w:r>
              <w:rPr>
                <w:rFonts w:ascii="Times New Roman" w:hAnsi="Times New Roman"/>
                <w:sz w:val="24"/>
              </w:rPr>
              <w:t>166</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494C" w:rsidRDefault="0066494C" w:rsidP="0066494C">
            <w:pPr>
              <w:jc w:val="center"/>
            </w:pPr>
            <w:r>
              <w:rPr>
                <w:rFonts w:ascii="Times New Roman" w:hAnsi="Times New Roman"/>
                <w:sz w:val="24"/>
              </w:rPr>
              <w:t>166</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494C" w:rsidRDefault="0066494C" w:rsidP="0066494C">
            <w:pPr>
              <w:jc w:val="center"/>
            </w:pPr>
            <w:r>
              <w:rPr>
                <w:rFonts w:ascii="Times New Roman" w:hAnsi="Times New Roman"/>
                <w:sz w:val="24"/>
              </w:rPr>
              <w:t>166</w:t>
            </w:r>
          </w:p>
        </w:tc>
        <w:tc>
          <w:tcPr>
            <w:tcW w:w="1132" w:type="dxa"/>
            <w:tcBorders>
              <w:top w:val="single" w:sz="4" w:space="0" w:color="000000"/>
              <w:left w:val="single" w:sz="4" w:space="0" w:color="000000"/>
              <w:bottom w:val="single" w:sz="4" w:space="0" w:color="000000"/>
              <w:right w:val="single" w:sz="4" w:space="0" w:color="000000"/>
            </w:tcBorders>
            <w:vAlign w:val="center"/>
          </w:tcPr>
          <w:p w:rsidR="0066494C" w:rsidRDefault="0066494C" w:rsidP="0066494C">
            <w:pPr>
              <w:jc w:val="center"/>
            </w:pPr>
            <w:r>
              <w:rPr>
                <w:rFonts w:ascii="Times New Roman" w:hAnsi="Times New Roman"/>
                <w:sz w:val="24"/>
              </w:rPr>
              <w:t>166</w:t>
            </w:r>
          </w:p>
        </w:tc>
        <w:tc>
          <w:tcPr>
            <w:tcW w:w="1132" w:type="dxa"/>
            <w:tcBorders>
              <w:top w:val="single" w:sz="4" w:space="0" w:color="000000"/>
              <w:left w:val="single" w:sz="4" w:space="0" w:color="000000"/>
              <w:bottom w:val="single" w:sz="4" w:space="0" w:color="000000"/>
              <w:right w:val="single" w:sz="4" w:space="0" w:color="000000"/>
            </w:tcBorders>
            <w:vAlign w:val="center"/>
          </w:tcPr>
          <w:p w:rsidR="0066494C" w:rsidRDefault="0066494C" w:rsidP="0066494C">
            <w:pPr>
              <w:jc w:val="center"/>
            </w:pPr>
            <w:r>
              <w:rPr>
                <w:rFonts w:ascii="Times New Roman" w:hAnsi="Times New Roman"/>
                <w:sz w:val="24"/>
              </w:rPr>
              <w:t>166</w:t>
            </w:r>
          </w:p>
        </w:tc>
        <w:tc>
          <w:tcPr>
            <w:tcW w:w="1132" w:type="dxa"/>
            <w:tcBorders>
              <w:top w:val="single" w:sz="4" w:space="0" w:color="000000"/>
              <w:left w:val="single" w:sz="4" w:space="0" w:color="000000"/>
              <w:bottom w:val="single" w:sz="4" w:space="0" w:color="000000"/>
              <w:right w:val="single" w:sz="4" w:space="0" w:color="000000"/>
            </w:tcBorders>
            <w:vAlign w:val="center"/>
          </w:tcPr>
          <w:p w:rsidR="0066494C" w:rsidRDefault="0066494C" w:rsidP="0066494C">
            <w:pPr>
              <w:jc w:val="center"/>
            </w:pPr>
            <w:r>
              <w:rPr>
                <w:rFonts w:ascii="Times New Roman" w:hAnsi="Times New Roman"/>
                <w:sz w:val="24"/>
              </w:rPr>
              <w:t>166</w:t>
            </w:r>
          </w:p>
        </w:tc>
      </w:tr>
      <w:tr w:rsidR="0066494C" w:rsidTr="000776FF">
        <w:tc>
          <w:tcPr>
            <w:tcW w:w="826" w:type="dxa"/>
            <w:tcBorders>
              <w:top w:val="single" w:sz="4" w:space="0" w:color="000000"/>
              <w:left w:val="single" w:sz="4" w:space="0" w:color="000000"/>
              <w:bottom w:val="single" w:sz="4" w:space="0" w:color="000000"/>
              <w:right w:val="single" w:sz="4" w:space="0" w:color="000000"/>
            </w:tcBorders>
            <w:vAlign w:val="center"/>
          </w:tcPr>
          <w:p w:rsidR="0066494C" w:rsidRDefault="0066494C">
            <w:pPr>
              <w:spacing w:after="0" w:line="240" w:lineRule="auto"/>
              <w:jc w:val="center"/>
              <w:rPr>
                <w:rFonts w:ascii="Times New Roman" w:hAnsi="Times New Roman"/>
                <w:sz w:val="24"/>
                <w:highlight w:val="green"/>
              </w:rPr>
            </w:pPr>
            <w:r>
              <w:rPr>
                <w:rFonts w:ascii="Times New Roman" w:hAnsi="Times New Roman"/>
                <w:sz w:val="24"/>
              </w:rPr>
              <w:t>3.</w:t>
            </w:r>
          </w:p>
        </w:tc>
        <w:tc>
          <w:tcPr>
            <w:tcW w:w="3778" w:type="dxa"/>
            <w:tcBorders>
              <w:top w:val="single" w:sz="4" w:space="0" w:color="000000"/>
              <w:left w:val="single" w:sz="4" w:space="0" w:color="000000"/>
              <w:bottom w:val="single" w:sz="4" w:space="0" w:color="000000"/>
              <w:right w:val="single" w:sz="4" w:space="0" w:color="000000"/>
            </w:tcBorders>
            <w:vAlign w:val="center"/>
          </w:tcPr>
          <w:p w:rsidR="0066494C" w:rsidRDefault="0066494C">
            <w:pPr>
              <w:pStyle w:val="ae"/>
              <w:spacing w:line="276" w:lineRule="auto"/>
              <w:jc w:val="center"/>
              <w:rPr>
                <w:rFonts w:ascii="Times New Roman" w:hAnsi="Times New Roman"/>
                <w:sz w:val="24"/>
              </w:rPr>
            </w:pPr>
            <w:r>
              <w:rPr>
                <w:rFonts w:ascii="Times New Roman" w:hAnsi="Times New Roman"/>
                <w:sz w:val="24"/>
              </w:rPr>
              <w:t>Количества посещений библиотеки</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494C" w:rsidRDefault="0066494C">
            <w:pPr>
              <w:spacing w:after="0" w:line="240" w:lineRule="auto"/>
              <w:jc w:val="center"/>
              <w:rPr>
                <w:rFonts w:ascii="Times New Roman" w:hAnsi="Times New Roman"/>
                <w:sz w:val="24"/>
              </w:rPr>
            </w:pPr>
            <w:r>
              <w:rPr>
                <w:rFonts w:ascii="Times New Roman" w:hAnsi="Times New Roman"/>
                <w:sz w:val="24"/>
              </w:rPr>
              <w:t>единиц</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494C" w:rsidRDefault="0066494C">
            <w:pPr>
              <w:spacing w:after="0" w:line="240" w:lineRule="auto"/>
              <w:jc w:val="center"/>
              <w:rPr>
                <w:rFonts w:ascii="Times New Roman" w:hAnsi="Times New Roman"/>
                <w:sz w:val="24"/>
              </w:rPr>
            </w:pPr>
            <w:r>
              <w:rPr>
                <w:rFonts w:ascii="Times New Roman" w:hAnsi="Times New Roman"/>
                <w:sz w:val="24"/>
              </w:rPr>
              <w:t>41  616</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494C" w:rsidRDefault="0066494C">
            <w:pPr>
              <w:spacing w:after="0" w:line="240" w:lineRule="auto"/>
              <w:jc w:val="center"/>
              <w:rPr>
                <w:rFonts w:ascii="Times New Roman" w:hAnsi="Times New Roman"/>
                <w:sz w:val="24"/>
              </w:rPr>
            </w:pPr>
            <w:r>
              <w:rPr>
                <w:rFonts w:ascii="Times New Roman" w:hAnsi="Times New Roman"/>
                <w:sz w:val="24"/>
              </w:rPr>
              <w:t>43 278</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494C" w:rsidRDefault="0066494C">
            <w:pPr>
              <w:spacing w:after="0" w:line="240" w:lineRule="auto"/>
              <w:jc w:val="center"/>
              <w:rPr>
                <w:rFonts w:ascii="Times New Roman" w:hAnsi="Times New Roman"/>
                <w:sz w:val="24"/>
              </w:rPr>
            </w:pPr>
            <w:r>
              <w:rPr>
                <w:rFonts w:ascii="Times New Roman" w:hAnsi="Times New Roman"/>
                <w:sz w:val="24"/>
              </w:rPr>
              <w:t>43 578</w:t>
            </w:r>
          </w:p>
        </w:tc>
        <w:tc>
          <w:tcPr>
            <w:tcW w:w="1132" w:type="dxa"/>
            <w:tcBorders>
              <w:top w:val="single" w:sz="4" w:space="0" w:color="000000"/>
              <w:left w:val="single" w:sz="4" w:space="0" w:color="000000"/>
              <w:bottom w:val="single" w:sz="4" w:space="0" w:color="000000"/>
              <w:right w:val="single" w:sz="4" w:space="0" w:color="000000"/>
            </w:tcBorders>
            <w:vAlign w:val="center"/>
          </w:tcPr>
          <w:p w:rsidR="0066494C" w:rsidRDefault="0066494C">
            <w:pPr>
              <w:spacing w:after="0" w:line="240" w:lineRule="auto"/>
              <w:jc w:val="center"/>
              <w:rPr>
                <w:rFonts w:ascii="Times New Roman" w:hAnsi="Times New Roman"/>
                <w:sz w:val="24"/>
              </w:rPr>
            </w:pPr>
            <w:r>
              <w:rPr>
                <w:rFonts w:ascii="Times New Roman" w:hAnsi="Times New Roman"/>
                <w:sz w:val="24"/>
              </w:rPr>
              <w:t>44 003</w:t>
            </w:r>
          </w:p>
        </w:tc>
        <w:tc>
          <w:tcPr>
            <w:tcW w:w="1132" w:type="dxa"/>
            <w:tcBorders>
              <w:top w:val="single" w:sz="4" w:space="0" w:color="000000"/>
              <w:left w:val="single" w:sz="4" w:space="0" w:color="000000"/>
              <w:bottom w:val="single" w:sz="4" w:space="0" w:color="000000"/>
              <w:right w:val="single" w:sz="4" w:space="0" w:color="000000"/>
            </w:tcBorders>
            <w:vAlign w:val="center"/>
          </w:tcPr>
          <w:p w:rsidR="0066494C" w:rsidRDefault="0066494C">
            <w:pPr>
              <w:spacing w:after="0" w:line="240" w:lineRule="auto"/>
              <w:jc w:val="center"/>
              <w:rPr>
                <w:rFonts w:ascii="Times New Roman" w:hAnsi="Times New Roman"/>
                <w:sz w:val="24"/>
              </w:rPr>
            </w:pPr>
            <w:r>
              <w:rPr>
                <w:rFonts w:ascii="Times New Roman" w:hAnsi="Times New Roman"/>
                <w:sz w:val="24"/>
              </w:rPr>
              <w:t>44 716</w:t>
            </w:r>
          </w:p>
        </w:tc>
        <w:tc>
          <w:tcPr>
            <w:tcW w:w="1132" w:type="dxa"/>
            <w:tcBorders>
              <w:top w:val="single" w:sz="4" w:space="0" w:color="000000"/>
              <w:left w:val="single" w:sz="4" w:space="0" w:color="000000"/>
              <w:bottom w:val="single" w:sz="4" w:space="0" w:color="000000"/>
              <w:right w:val="single" w:sz="4" w:space="0" w:color="000000"/>
            </w:tcBorders>
            <w:vAlign w:val="center"/>
          </w:tcPr>
          <w:p w:rsidR="0066494C" w:rsidRDefault="0066494C">
            <w:pPr>
              <w:spacing w:after="0" w:line="240" w:lineRule="auto"/>
              <w:jc w:val="center"/>
              <w:rPr>
                <w:rFonts w:ascii="Times New Roman" w:hAnsi="Times New Roman"/>
                <w:sz w:val="24"/>
              </w:rPr>
            </w:pPr>
            <w:r>
              <w:rPr>
                <w:rFonts w:ascii="Times New Roman" w:hAnsi="Times New Roman"/>
                <w:sz w:val="24"/>
              </w:rPr>
              <w:t>45 328</w:t>
            </w:r>
          </w:p>
        </w:tc>
        <w:tc>
          <w:tcPr>
            <w:tcW w:w="1132" w:type="dxa"/>
            <w:tcBorders>
              <w:top w:val="single" w:sz="4" w:space="0" w:color="000000"/>
              <w:left w:val="single" w:sz="4" w:space="0" w:color="000000"/>
              <w:bottom w:val="single" w:sz="4" w:space="0" w:color="000000"/>
              <w:right w:val="single" w:sz="4" w:space="0" w:color="000000"/>
            </w:tcBorders>
            <w:vAlign w:val="center"/>
          </w:tcPr>
          <w:p w:rsidR="0066494C" w:rsidRDefault="0066494C">
            <w:pPr>
              <w:spacing w:after="0" w:line="240" w:lineRule="auto"/>
              <w:jc w:val="center"/>
              <w:rPr>
                <w:rFonts w:ascii="Times New Roman" w:hAnsi="Times New Roman"/>
                <w:sz w:val="24"/>
              </w:rPr>
            </w:pPr>
            <w:r>
              <w:rPr>
                <w:rFonts w:ascii="Times New Roman" w:hAnsi="Times New Roman"/>
                <w:sz w:val="24"/>
              </w:rPr>
              <w:t>45 778</w:t>
            </w:r>
          </w:p>
        </w:tc>
      </w:tr>
      <w:tr w:rsidR="0066494C" w:rsidTr="000776FF">
        <w:trPr>
          <w:trHeight w:val="421"/>
        </w:trPr>
        <w:tc>
          <w:tcPr>
            <w:tcW w:w="826" w:type="dxa"/>
            <w:tcBorders>
              <w:top w:val="single" w:sz="4" w:space="0" w:color="000000"/>
              <w:left w:val="single" w:sz="4" w:space="0" w:color="000000"/>
              <w:bottom w:val="single" w:sz="4" w:space="0" w:color="000000"/>
              <w:right w:val="single" w:sz="4" w:space="0" w:color="000000"/>
            </w:tcBorders>
            <w:vAlign w:val="center"/>
          </w:tcPr>
          <w:p w:rsidR="0066494C" w:rsidRDefault="0066494C">
            <w:pPr>
              <w:spacing w:after="0" w:line="240" w:lineRule="auto"/>
              <w:jc w:val="center"/>
              <w:rPr>
                <w:rFonts w:ascii="Times New Roman" w:hAnsi="Times New Roman"/>
                <w:sz w:val="24"/>
              </w:rPr>
            </w:pPr>
            <w:r>
              <w:rPr>
                <w:rFonts w:ascii="Times New Roman" w:hAnsi="Times New Roman"/>
                <w:sz w:val="24"/>
              </w:rPr>
              <w:t>4.</w:t>
            </w:r>
          </w:p>
        </w:tc>
        <w:tc>
          <w:tcPr>
            <w:tcW w:w="3778" w:type="dxa"/>
            <w:tcBorders>
              <w:top w:val="single" w:sz="4" w:space="0" w:color="000000"/>
              <w:left w:val="single" w:sz="4" w:space="0" w:color="000000"/>
              <w:bottom w:val="single" w:sz="4" w:space="0" w:color="000000"/>
              <w:right w:val="single" w:sz="4" w:space="0" w:color="000000"/>
            </w:tcBorders>
            <w:vAlign w:val="center"/>
          </w:tcPr>
          <w:p w:rsidR="0066494C" w:rsidRDefault="0066494C">
            <w:pPr>
              <w:pStyle w:val="ae"/>
              <w:spacing w:line="276" w:lineRule="auto"/>
              <w:jc w:val="center"/>
              <w:rPr>
                <w:rFonts w:ascii="Times New Roman" w:hAnsi="Times New Roman"/>
                <w:sz w:val="24"/>
              </w:rPr>
            </w:pPr>
            <w:r>
              <w:rPr>
                <w:rFonts w:ascii="Times New Roman" w:hAnsi="Times New Roman"/>
                <w:sz w:val="24"/>
              </w:rPr>
              <w:t>Количество книговыдачи</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494C" w:rsidRDefault="0066494C">
            <w:pPr>
              <w:spacing w:after="0" w:line="240" w:lineRule="auto"/>
              <w:jc w:val="center"/>
              <w:rPr>
                <w:rFonts w:ascii="Times New Roman" w:hAnsi="Times New Roman"/>
                <w:sz w:val="24"/>
              </w:rPr>
            </w:pPr>
            <w:r>
              <w:rPr>
                <w:rFonts w:ascii="Times New Roman" w:hAnsi="Times New Roman"/>
                <w:sz w:val="24"/>
              </w:rPr>
              <w:t>единиц</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494C" w:rsidRDefault="0066494C">
            <w:pPr>
              <w:spacing w:after="0" w:line="240" w:lineRule="auto"/>
              <w:jc w:val="center"/>
              <w:rPr>
                <w:rFonts w:ascii="Times New Roman" w:hAnsi="Times New Roman"/>
                <w:sz w:val="24"/>
              </w:rPr>
            </w:pPr>
            <w:r>
              <w:rPr>
                <w:rFonts w:ascii="Times New Roman" w:hAnsi="Times New Roman"/>
                <w:sz w:val="24"/>
              </w:rPr>
              <w:t>66 589</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494C" w:rsidRDefault="0066494C">
            <w:pPr>
              <w:spacing w:after="0" w:line="240" w:lineRule="auto"/>
              <w:jc w:val="center"/>
              <w:rPr>
                <w:rFonts w:ascii="Times New Roman" w:hAnsi="Times New Roman"/>
                <w:sz w:val="24"/>
              </w:rPr>
            </w:pPr>
            <w:r>
              <w:rPr>
                <w:rFonts w:ascii="Times New Roman" w:hAnsi="Times New Roman"/>
                <w:sz w:val="24"/>
              </w:rPr>
              <w:t>66 889</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494C" w:rsidRDefault="0066494C">
            <w:pPr>
              <w:spacing w:after="0" w:line="240" w:lineRule="auto"/>
              <w:jc w:val="center"/>
              <w:rPr>
                <w:rFonts w:ascii="Times New Roman" w:hAnsi="Times New Roman"/>
                <w:sz w:val="24"/>
              </w:rPr>
            </w:pPr>
            <w:r>
              <w:rPr>
                <w:rFonts w:ascii="Times New Roman" w:hAnsi="Times New Roman"/>
                <w:sz w:val="24"/>
              </w:rPr>
              <w:t>66 939</w:t>
            </w:r>
          </w:p>
        </w:tc>
        <w:tc>
          <w:tcPr>
            <w:tcW w:w="1132" w:type="dxa"/>
            <w:tcBorders>
              <w:top w:val="single" w:sz="4" w:space="0" w:color="000000"/>
              <w:left w:val="single" w:sz="4" w:space="0" w:color="000000"/>
              <w:bottom w:val="single" w:sz="4" w:space="0" w:color="000000"/>
              <w:right w:val="single" w:sz="4" w:space="0" w:color="000000"/>
            </w:tcBorders>
            <w:vAlign w:val="center"/>
          </w:tcPr>
          <w:p w:rsidR="0066494C" w:rsidRDefault="0066494C">
            <w:pPr>
              <w:spacing w:after="0" w:line="240" w:lineRule="auto"/>
              <w:jc w:val="center"/>
              <w:rPr>
                <w:rFonts w:ascii="Times New Roman" w:hAnsi="Times New Roman"/>
                <w:sz w:val="24"/>
              </w:rPr>
            </w:pPr>
            <w:r>
              <w:rPr>
                <w:rFonts w:ascii="Times New Roman" w:hAnsi="Times New Roman"/>
                <w:sz w:val="24"/>
              </w:rPr>
              <w:t>66 990</w:t>
            </w:r>
          </w:p>
        </w:tc>
        <w:tc>
          <w:tcPr>
            <w:tcW w:w="1132" w:type="dxa"/>
            <w:tcBorders>
              <w:top w:val="single" w:sz="4" w:space="0" w:color="000000"/>
              <w:left w:val="single" w:sz="4" w:space="0" w:color="000000"/>
              <w:bottom w:val="single" w:sz="4" w:space="0" w:color="000000"/>
              <w:right w:val="single" w:sz="4" w:space="0" w:color="000000"/>
            </w:tcBorders>
            <w:vAlign w:val="center"/>
          </w:tcPr>
          <w:p w:rsidR="0066494C" w:rsidRDefault="0066494C">
            <w:pPr>
              <w:spacing w:after="0" w:line="240" w:lineRule="auto"/>
              <w:jc w:val="center"/>
              <w:rPr>
                <w:rFonts w:ascii="Times New Roman" w:hAnsi="Times New Roman"/>
                <w:sz w:val="24"/>
              </w:rPr>
            </w:pPr>
            <w:r>
              <w:rPr>
                <w:rFonts w:ascii="Times New Roman" w:hAnsi="Times New Roman"/>
                <w:sz w:val="24"/>
              </w:rPr>
              <w:t>67 040</w:t>
            </w:r>
          </w:p>
        </w:tc>
        <w:tc>
          <w:tcPr>
            <w:tcW w:w="1132" w:type="dxa"/>
            <w:tcBorders>
              <w:top w:val="single" w:sz="4" w:space="0" w:color="000000"/>
              <w:left w:val="single" w:sz="4" w:space="0" w:color="000000"/>
              <w:bottom w:val="single" w:sz="4" w:space="0" w:color="000000"/>
              <w:right w:val="single" w:sz="4" w:space="0" w:color="000000"/>
            </w:tcBorders>
            <w:vAlign w:val="center"/>
          </w:tcPr>
          <w:p w:rsidR="0066494C" w:rsidRDefault="0066494C">
            <w:pPr>
              <w:spacing w:after="0" w:line="240" w:lineRule="auto"/>
              <w:jc w:val="center"/>
              <w:rPr>
                <w:rFonts w:ascii="Times New Roman" w:hAnsi="Times New Roman"/>
                <w:sz w:val="24"/>
              </w:rPr>
            </w:pPr>
            <w:r>
              <w:rPr>
                <w:rFonts w:ascii="Times New Roman" w:hAnsi="Times New Roman"/>
                <w:sz w:val="24"/>
              </w:rPr>
              <w:t>67 090</w:t>
            </w:r>
          </w:p>
        </w:tc>
        <w:tc>
          <w:tcPr>
            <w:tcW w:w="1132" w:type="dxa"/>
            <w:tcBorders>
              <w:top w:val="single" w:sz="4" w:space="0" w:color="000000"/>
              <w:left w:val="single" w:sz="4" w:space="0" w:color="000000"/>
              <w:bottom w:val="single" w:sz="4" w:space="0" w:color="000000"/>
              <w:right w:val="single" w:sz="4" w:space="0" w:color="000000"/>
            </w:tcBorders>
            <w:vAlign w:val="center"/>
          </w:tcPr>
          <w:p w:rsidR="0066494C" w:rsidRDefault="0066494C">
            <w:pPr>
              <w:spacing w:after="0" w:line="240" w:lineRule="auto"/>
              <w:jc w:val="center"/>
              <w:rPr>
                <w:rFonts w:ascii="Times New Roman" w:hAnsi="Times New Roman"/>
                <w:sz w:val="24"/>
              </w:rPr>
            </w:pPr>
            <w:r>
              <w:rPr>
                <w:rFonts w:ascii="Times New Roman" w:hAnsi="Times New Roman"/>
                <w:sz w:val="24"/>
              </w:rPr>
              <w:t>67 139</w:t>
            </w:r>
          </w:p>
        </w:tc>
      </w:tr>
      <w:tr w:rsidR="0066494C" w:rsidTr="000776FF">
        <w:tc>
          <w:tcPr>
            <w:tcW w:w="826" w:type="dxa"/>
            <w:tcBorders>
              <w:top w:val="single" w:sz="4" w:space="0" w:color="000000"/>
              <w:left w:val="single" w:sz="4" w:space="0" w:color="000000"/>
              <w:bottom w:val="single" w:sz="4" w:space="0" w:color="000000"/>
              <w:right w:val="single" w:sz="4" w:space="0" w:color="000000"/>
            </w:tcBorders>
            <w:vAlign w:val="center"/>
          </w:tcPr>
          <w:p w:rsidR="0066494C" w:rsidRDefault="0066494C">
            <w:pPr>
              <w:spacing w:after="0" w:line="240" w:lineRule="auto"/>
              <w:jc w:val="center"/>
              <w:rPr>
                <w:rFonts w:ascii="Times New Roman" w:hAnsi="Times New Roman"/>
                <w:sz w:val="24"/>
              </w:rPr>
            </w:pPr>
            <w:r>
              <w:rPr>
                <w:rFonts w:ascii="Times New Roman" w:hAnsi="Times New Roman"/>
                <w:sz w:val="24"/>
              </w:rPr>
              <w:t>5.</w:t>
            </w:r>
          </w:p>
        </w:tc>
        <w:tc>
          <w:tcPr>
            <w:tcW w:w="3778" w:type="dxa"/>
            <w:tcBorders>
              <w:top w:val="single" w:sz="4" w:space="0" w:color="000000"/>
              <w:left w:val="single" w:sz="4" w:space="0" w:color="000000"/>
              <w:bottom w:val="single" w:sz="4" w:space="0" w:color="000000"/>
              <w:right w:val="single" w:sz="4" w:space="0" w:color="000000"/>
            </w:tcBorders>
            <w:vAlign w:val="center"/>
          </w:tcPr>
          <w:p w:rsidR="0066494C" w:rsidRDefault="0066494C">
            <w:pPr>
              <w:pStyle w:val="ae"/>
              <w:spacing w:line="276" w:lineRule="auto"/>
              <w:jc w:val="center"/>
              <w:rPr>
                <w:rFonts w:ascii="Times New Roman" w:hAnsi="Times New Roman"/>
                <w:sz w:val="24"/>
              </w:rPr>
            </w:pPr>
            <w:r>
              <w:rPr>
                <w:rFonts w:ascii="Times New Roman" w:hAnsi="Times New Roman"/>
                <w:sz w:val="24"/>
              </w:rPr>
              <w:t>Количество приобретённых книг и печатной продукции,</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494C" w:rsidRDefault="0066494C">
            <w:pPr>
              <w:spacing w:after="0" w:line="240" w:lineRule="auto"/>
              <w:jc w:val="center"/>
              <w:rPr>
                <w:rFonts w:ascii="Times New Roman" w:hAnsi="Times New Roman"/>
                <w:sz w:val="24"/>
              </w:rPr>
            </w:pPr>
            <w:r>
              <w:rPr>
                <w:rFonts w:ascii="Times New Roman" w:hAnsi="Times New Roman"/>
                <w:sz w:val="24"/>
              </w:rPr>
              <w:t>экз.</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494C" w:rsidRDefault="0066494C">
            <w:pPr>
              <w:spacing w:after="0" w:line="240" w:lineRule="auto"/>
              <w:jc w:val="center"/>
              <w:rPr>
                <w:rFonts w:ascii="Times New Roman" w:hAnsi="Times New Roman"/>
                <w:sz w:val="24"/>
              </w:rPr>
            </w:pPr>
            <w:r>
              <w:rPr>
                <w:rFonts w:ascii="Times New Roman" w:hAnsi="Times New Roman"/>
                <w:sz w:val="24"/>
              </w:rPr>
              <w:t>1 653</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494C" w:rsidRDefault="0066494C">
            <w:pPr>
              <w:spacing w:after="0" w:line="240" w:lineRule="auto"/>
              <w:jc w:val="center"/>
              <w:rPr>
                <w:rFonts w:ascii="Times New Roman" w:hAnsi="Times New Roman"/>
                <w:sz w:val="24"/>
              </w:rPr>
            </w:pPr>
            <w:r>
              <w:rPr>
                <w:rFonts w:ascii="Times New Roman" w:hAnsi="Times New Roman"/>
                <w:sz w:val="24"/>
              </w:rPr>
              <w:t>1728</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494C" w:rsidRDefault="0066494C">
            <w:pPr>
              <w:spacing w:after="0" w:line="240" w:lineRule="auto"/>
              <w:jc w:val="center"/>
              <w:rPr>
                <w:rFonts w:ascii="Times New Roman" w:hAnsi="Times New Roman"/>
                <w:sz w:val="24"/>
              </w:rPr>
            </w:pPr>
            <w:r>
              <w:rPr>
                <w:rFonts w:ascii="Times New Roman" w:hAnsi="Times New Roman"/>
                <w:sz w:val="24"/>
              </w:rPr>
              <w:t>1 753</w:t>
            </w:r>
          </w:p>
        </w:tc>
        <w:tc>
          <w:tcPr>
            <w:tcW w:w="1132" w:type="dxa"/>
            <w:tcBorders>
              <w:top w:val="single" w:sz="4" w:space="0" w:color="000000"/>
              <w:left w:val="single" w:sz="4" w:space="0" w:color="000000"/>
              <w:bottom w:val="single" w:sz="4" w:space="0" w:color="000000"/>
              <w:right w:val="single" w:sz="4" w:space="0" w:color="000000"/>
            </w:tcBorders>
            <w:vAlign w:val="center"/>
          </w:tcPr>
          <w:p w:rsidR="0066494C" w:rsidRDefault="0066494C">
            <w:pPr>
              <w:spacing w:after="0" w:line="240" w:lineRule="auto"/>
              <w:jc w:val="center"/>
              <w:rPr>
                <w:rFonts w:ascii="Times New Roman" w:hAnsi="Times New Roman"/>
                <w:sz w:val="24"/>
              </w:rPr>
            </w:pPr>
            <w:r>
              <w:rPr>
                <w:rFonts w:ascii="Times New Roman" w:hAnsi="Times New Roman"/>
                <w:sz w:val="24"/>
              </w:rPr>
              <w:t>1 778</w:t>
            </w:r>
          </w:p>
        </w:tc>
        <w:tc>
          <w:tcPr>
            <w:tcW w:w="1132" w:type="dxa"/>
            <w:tcBorders>
              <w:top w:val="single" w:sz="4" w:space="0" w:color="000000"/>
              <w:left w:val="single" w:sz="4" w:space="0" w:color="000000"/>
              <w:bottom w:val="single" w:sz="4" w:space="0" w:color="000000"/>
              <w:right w:val="single" w:sz="4" w:space="0" w:color="000000"/>
            </w:tcBorders>
            <w:vAlign w:val="center"/>
          </w:tcPr>
          <w:p w:rsidR="0066494C" w:rsidRDefault="0066494C">
            <w:pPr>
              <w:spacing w:after="0" w:line="240" w:lineRule="auto"/>
              <w:jc w:val="center"/>
              <w:rPr>
                <w:rFonts w:ascii="Times New Roman" w:hAnsi="Times New Roman"/>
                <w:sz w:val="24"/>
              </w:rPr>
            </w:pPr>
            <w:r>
              <w:rPr>
                <w:rFonts w:ascii="Times New Roman" w:hAnsi="Times New Roman"/>
                <w:sz w:val="24"/>
              </w:rPr>
              <w:t>1 803</w:t>
            </w:r>
          </w:p>
        </w:tc>
        <w:tc>
          <w:tcPr>
            <w:tcW w:w="1132" w:type="dxa"/>
            <w:tcBorders>
              <w:top w:val="single" w:sz="4" w:space="0" w:color="000000"/>
              <w:left w:val="single" w:sz="4" w:space="0" w:color="000000"/>
              <w:bottom w:val="single" w:sz="4" w:space="0" w:color="000000"/>
              <w:right w:val="single" w:sz="4" w:space="0" w:color="000000"/>
            </w:tcBorders>
            <w:vAlign w:val="center"/>
          </w:tcPr>
          <w:p w:rsidR="0066494C" w:rsidRDefault="0066494C">
            <w:pPr>
              <w:spacing w:after="0" w:line="240" w:lineRule="auto"/>
              <w:jc w:val="center"/>
              <w:rPr>
                <w:rFonts w:ascii="Times New Roman" w:hAnsi="Times New Roman"/>
                <w:sz w:val="24"/>
              </w:rPr>
            </w:pPr>
            <w:r>
              <w:rPr>
                <w:rFonts w:ascii="Times New Roman" w:hAnsi="Times New Roman"/>
                <w:sz w:val="24"/>
              </w:rPr>
              <w:t>1 828</w:t>
            </w:r>
          </w:p>
        </w:tc>
        <w:tc>
          <w:tcPr>
            <w:tcW w:w="1132" w:type="dxa"/>
            <w:tcBorders>
              <w:top w:val="single" w:sz="4" w:space="0" w:color="000000"/>
              <w:left w:val="single" w:sz="4" w:space="0" w:color="000000"/>
              <w:bottom w:val="single" w:sz="4" w:space="0" w:color="000000"/>
              <w:right w:val="single" w:sz="4" w:space="0" w:color="000000"/>
            </w:tcBorders>
            <w:vAlign w:val="center"/>
          </w:tcPr>
          <w:p w:rsidR="0066494C" w:rsidRDefault="0066494C">
            <w:pPr>
              <w:spacing w:after="0" w:line="240" w:lineRule="auto"/>
              <w:jc w:val="center"/>
              <w:rPr>
                <w:rFonts w:ascii="Times New Roman" w:hAnsi="Times New Roman"/>
                <w:sz w:val="24"/>
              </w:rPr>
            </w:pPr>
            <w:r>
              <w:rPr>
                <w:rFonts w:ascii="Times New Roman" w:hAnsi="Times New Roman"/>
                <w:sz w:val="24"/>
              </w:rPr>
              <w:t>1 850</w:t>
            </w:r>
          </w:p>
        </w:tc>
      </w:tr>
    </w:tbl>
    <w:p w:rsidR="0066494C" w:rsidRDefault="0066494C" w:rsidP="0066494C">
      <w:pPr>
        <w:tabs>
          <w:tab w:val="left" w:pos="1020"/>
        </w:tabs>
      </w:pPr>
      <w:r>
        <w:tab/>
      </w:r>
    </w:p>
    <w:p w:rsidR="008B636D" w:rsidRDefault="008B636D">
      <w:pPr>
        <w:sectPr w:rsidR="008B636D">
          <w:pgSz w:w="16838" w:h="11906" w:orient="landscape"/>
          <w:pgMar w:top="567" w:right="425" w:bottom="284" w:left="425" w:header="709" w:footer="709" w:gutter="0"/>
          <w:cols w:space="720"/>
        </w:sectPr>
      </w:pPr>
    </w:p>
    <w:p w:rsidR="008B636D" w:rsidRDefault="008B636D">
      <w:pPr>
        <w:widowControl w:val="0"/>
        <w:tabs>
          <w:tab w:val="left" w:pos="8645"/>
        </w:tabs>
        <w:spacing w:after="0" w:line="240" w:lineRule="auto"/>
        <w:jc w:val="center"/>
        <w:rPr>
          <w:rFonts w:ascii="Times New Roman" w:hAnsi="Times New Roman"/>
          <w:sz w:val="24"/>
        </w:rPr>
      </w:pPr>
    </w:p>
    <w:sectPr w:rsidR="008B636D">
      <w:pgSz w:w="11906" w:h="16838"/>
      <w:pgMar w:top="426" w:right="850" w:bottom="426" w:left="1418"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92542B3"/>
    <w:multiLevelType w:val="multilevel"/>
    <w:tmpl w:val="115E9C44"/>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8B636D"/>
    <w:rsid w:val="000776FF"/>
    <w:rsid w:val="00323A4D"/>
    <w:rsid w:val="0066494C"/>
    <w:rsid w:val="008B636D"/>
    <w:rsid w:val="00A663E9"/>
    <w:rsid w:val="00D361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BB4018-716C-4FCB-8D32-0A69D8A43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color w:val="000000"/>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pPr>
      <w:spacing w:after="200" w:line="276" w:lineRule="auto"/>
    </w:pPr>
    <w:rPr>
      <w:sz w:val="22"/>
    </w:rPr>
  </w:style>
  <w:style w:type="paragraph" w:styleId="10">
    <w:name w:val="heading 1"/>
    <w:next w:val="a"/>
    <w:link w:val="11"/>
    <w:uiPriority w:val="9"/>
    <w:qFormat/>
    <w:pPr>
      <w:spacing w:before="120" w:after="120"/>
      <w:jc w:val="both"/>
      <w:outlineLvl w:val="0"/>
    </w:pPr>
    <w:rPr>
      <w:rFonts w:ascii="XO Thames" w:hAnsi="XO Thames"/>
      <w:b/>
      <w:sz w:val="32"/>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basedOn w:val="a"/>
    <w:next w:val="a"/>
    <w:link w:val="50"/>
    <w:uiPriority w:val="9"/>
    <w:qFormat/>
    <w:pPr>
      <w:keepNext/>
      <w:spacing w:after="0" w:line="240" w:lineRule="auto"/>
      <w:jc w:val="center"/>
      <w:outlineLvl w:val="4"/>
    </w:pPr>
    <w:rPr>
      <w:rFonts w:ascii="Arial"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sz w:val="22"/>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customStyle="1" w:styleId="ConsPlusCell">
    <w:name w:val="ConsPlusCell"/>
    <w:link w:val="ConsPlusCell0"/>
    <w:pPr>
      <w:widowControl w:val="0"/>
    </w:pPr>
    <w:rPr>
      <w:rFonts w:ascii="Times New Roman" w:hAnsi="Times New Roman"/>
      <w:sz w:val="24"/>
    </w:rPr>
  </w:style>
  <w:style w:type="character" w:customStyle="1" w:styleId="ConsPlusCell0">
    <w:name w:val="ConsPlusCell"/>
    <w:link w:val="ConsPlusCell"/>
    <w:rPr>
      <w:rFonts w:ascii="Times New Roman" w:hAnsi="Times New Roman"/>
      <w:sz w:val="24"/>
    </w:rPr>
  </w:style>
  <w:style w:type="paragraph" w:customStyle="1" w:styleId="formattexttopleveltext">
    <w:name w:val="formattext topleveltext"/>
    <w:basedOn w:val="a"/>
    <w:link w:val="formattexttopleveltext0"/>
    <w:pPr>
      <w:spacing w:beforeAutospacing="1" w:afterAutospacing="1" w:line="240" w:lineRule="auto"/>
    </w:pPr>
    <w:rPr>
      <w:rFonts w:ascii="Times New Roman" w:hAnsi="Times New Roman"/>
      <w:sz w:val="24"/>
    </w:rPr>
  </w:style>
  <w:style w:type="character" w:customStyle="1" w:styleId="formattexttopleveltext0">
    <w:name w:val="formattext topleveltext"/>
    <w:basedOn w:val="1"/>
    <w:link w:val="formattexttopleveltext"/>
    <w:rPr>
      <w:rFonts w:ascii="Times New Roman" w:hAnsi="Times New Roman"/>
      <w:sz w:val="24"/>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character" w:customStyle="1" w:styleId="30">
    <w:name w:val="Заголовок 3 Знак"/>
    <w:link w:val="3"/>
    <w:rPr>
      <w:rFonts w:ascii="XO Thames" w:hAnsi="XO Thames"/>
      <w:b/>
      <w:sz w:val="26"/>
    </w:rPr>
  </w:style>
  <w:style w:type="paragraph" w:customStyle="1" w:styleId="Heading">
    <w:name w:val="Heading"/>
    <w:link w:val="Heading0"/>
    <w:pPr>
      <w:widowControl w:val="0"/>
    </w:pPr>
    <w:rPr>
      <w:rFonts w:ascii="Arial" w:hAnsi="Arial"/>
      <w:b/>
      <w:sz w:val="22"/>
    </w:rPr>
  </w:style>
  <w:style w:type="character" w:customStyle="1" w:styleId="Heading0">
    <w:name w:val="Heading"/>
    <w:link w:val="Heading"/>
    <w:rPr>
      <w:rFonts w:ascii="Arial" w:hAnsi="Arial"/>
      <w:b/>
      <w:sz w:val="22"/>
    </w:rPr>
  </w:style>
  <w:style w:type="paragraph" w:styleId="23">
    <w:name w:val="Body Text 2"/>
    <w:basedOn w:val="a"/>
    <w:link w:val="24"/>
    <w:pPr>
      <w:spacing w:after="0" w:line="240" w:lineRule="auto"/>
      <w:jc w:val="both"/>
    </w:pPr>
    <w:rPr>
      <w:rFonts w:ascii="Arial" w:hAnsi="Arial"/>
      <w:sz w:val="24"/>
    </w:rPr>
  </w:style>
  <w:style w:type="character" w:customStyle="1" w:styleId="24">
    <w:name w:val="Основной текст 2 Знак"/>
    <w:basedOn w:val="1"/>
    <w:link w:val="23"/>
    <w:rPr>
      <w:rFonts w:ascii="Arial" w:hAnsi="Arial"/>
      <w:sz w:val="24"/>
    </w:rPr>
  </w:style>
  <w:style w:type="paragraph" w:customStyle="1" w:styleId="rvts6">
    <w:name w:val="rvts6"/>
    <w:basedOn w:val="12"/>
    <w:link w:val="rvts60"/>
  </w:style>
  <w:style w:type="character" w:customStyle="1" w:styleId="rvts60">
    <w:name w:val="rvts6"/>
    <w:basedOn w:val="a0"/>
    <w:link w:val="rvts6"/>
  </w:style>
  <w:style w:type="paragraph" w:styleId="a3">
    <w:name w:val="header"/>
    <w:basedOn w:val="a"/>
    <w:link w:val="a4"/>
    <w:pPr>
      <w:tabs>
        <w:tab w:val="center" w:pos="4677"/>
        <w:tab w:val="right" w:pos="9355"/>
      </w:tabs>
      <w:spacing w:after="0" w:line="240" w:lineRule="auto"/>
      <w:jc w:val="both"/>
    </w:pPr>
    <w:rPr>
      <w:rFonts w:ascii="Times New Roman" w:hAnsi="Times New Roman"/>
      <w:sz w:val="28"/>
    </w:rPr>
  </w:style>
  <w:style w:type="character" w:customStyle="1" w:styleId="a4">
    <w:name w:val="Верхний колонтитул Знак"/>
    <w:basedOn w:val="1"/>
    <w:link w:val="a3"/>
    <w:rPr>
      <w:rFonts w:ascii="Times New Roman" w:hAnsi="Times New Roman"/>
      <w:sz w:val="28"/>
    </w:rPr>
  </w:style>
  <w:style w:type="paragraph" w:styleId="a5">
    <w:name w:val="List Paragraph"/>
    <w:basedOn w:val="a"/>
    <w:link w:val="a6"/>
    <w:pPr>
      <w:ind w:left="720"/>
      <w:contextualSpacing/>
    </w:pPr>
  </w:style>
  <w:style w:type="character" w:customStyle="1" w:styleId="a6">
    <w:name w:val="Абзац списка Знак"/>
    <w:basedOn w:val="1"/>
    <w:link w:val="a5"/>
    <w:rPr>
      <w:sz w:val="22"/>
    </w:rPr>
  </w:style>
  <w:style w:type="paragraph" w:styleId="a7">
    <w:name w:val="Body Text Indent"/>
    <w:basedOn w:val="a"/>
    <w:link w:val="a8"/>
    <w:pPr>
      <w:spacing w:after="120"/>
      <w:ind w:left="283"/>
    </w:pPr>
  </w:style>
  <w:style w:type="character" w:customStyle="1" w:styleId="a8">
    <w:name w:val="Основной текст с отступом Знак"/>
    <w:basedOn w:val="1"/>
    <w:link w:val="a7"/>
    <w:rPr>
      <w:sz w:val="22"/>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customStyle="1" w:styleId="a9">
    <w:name w:val="Знак Знак Знак Знак"/>
    <w:basedOn w:val="a"/>
    <w:link w:val="aa"/>
    <w:pPr>
      <w:tabs>
        <w:tab w:val="left" w:pos="1287"/>
      </w:tabs>
      <w:spacing w:after="160" w:line="240" w:lineRule="exact"/>
      <w:ind w:left="1287" w:hanging="360"/>
      <w:jc w:val="both"/>
    </w:pPr>
    <w:rPr>
      <w:rFonts w:ascii="Verdana" w:hAnsi="Verdana"/>
      <w:sz w:val="20"/>
    </w:rPr>
  </w:style>
  <w:style w:type="character" w:customStyle="1" w:styleId="aa">
    <w:name w:val="Знак Знак Знак Знак"/>
    <w:basedOn w:val="1"/>
    <w:link w:val="a9"/>
    <w:rPr>
      <w:rFonts w:ascii="Verdana" w:hAnsi="Verdana"/>
      <w:sz w:val="20"/>
    </w:rPr>
  </w:style>
  <w:style w:type="paragraph" w:styleId="25">
    <w:name w:val="Body Text Indent 2"/>
    <w:basedOn w:val="a"/>
    <w:link w:val="26"/>
    <w:pPr>
      <w:spacing w:after="0" w:line="240" w:lineRule="auto"/>
      <w:ind w:left="252" w:hanging="252"/>
    </w:pPr>
    <w:rPr>
      <w:rFonts w:ascii="Times New Roman" w:hAnsi="Times New Roman"/>
      <w:sz w:val="28"/>
    </w:rPr>
  </w:style>
  <w:style w:type="character" w:customStyle="1" w:styleId="26">
    <w:name w:val="Основной текст с отступом 2 Знак"/>
    <w:basedOn w:val="1"/>
    <w:link w:val="25"/>
    <w:rPr>
      <w:rFonts w:ascii="Times New Roman" w:hAnsi="Times New Roman"/>
      <w:sz w:val="28"/>
    </w:rPr>
  </w:style>
  <w:style w:type="character" w:customStyle="1" w:styleId="50">
    <w:name w:val="Заголовок 5 Знак"/>
    <w:basedOn w:val="1"/>
    <w:link w:val="5"/>
    <w:rPr>
      <w:rFonts w:ascii="Arial" w:hAnsi="Arial"/>
      <w:b/>
      <w:sz w:val="24"/>
    </w:rPr>
  </w:style>
  <w:style w:type="character" w:customStyle="1" w:styleId="11">
    <w:name w:val="Заголовок 1 Знак"/>
    <w:link w:val="10"/>
    <w:rPr>
      <w:rFonts w:ascii="XO Thames" w:hAnsi="XO Thames"/>
      <w:b/>
      <w:sz w:val="32"/>
    </w:rPr>
  </w:style>
  <w:style w:type="paragraph" w:customStyle="1" w:styleId="western">
    <w:name w:val="western"/>
    <w:basedOn w:val="a"/>
    <w:link w:val="western0"/>
    <w:pPr>
      <w:spacing w:beforeAutospacing="1" w:afterAutospacing="1" w:line="240" w:lineRule="auto"/>
    </w:pPr>
    <w:rPr>
      <w:rFonts w:ascii="Times New Roman" w:hAnsi="Times New Roman"/>
      <w:sz w:val="24"/>
    </w:rPr>
  </w:style>
  <w:style w:type="character" w:customStyle="1" w:styleId="western0">
    <w:name w:val="western"/>
    <w:basedOn w:val="1"/>
    <w:link w:val="western"/>
    <w:rPr>
      <w:rFonts w:ascii="Times New Roman" w:hAnsi="Times New Roman"/>
      <w:sz w:val="24"/>
    </w:rPr>
  </w:style>
  <w:style w:type="paragraph" w:styleId="ab">
    <w:name w:val="Balloon Text"/>
    <w:basedOn w:val="a"/>
    <w:link w:val="ac"/>
    <w:pPr>
      <w:spacing w:after="0" w:line="240" w:lineRule="auto"/>
    </w:pPr>
    <w:rPr>
      <w:rFonts w:ascii="Tahoma" w:hAnsi="Tahoma"/>
      <w:sz w:val="16"/>
    </w:rPr>
  </w:style>
  <w:style w:type="character" w:customStyle="1" w:styleId="ac">
    <w:name w:val="Текст выноски Знак"/>
    <w:basedOn w:val="1"/>
    <w:link w:val="ab"/>
    <w:rPr>
      <w:rFonts w:ascii="Tahoma" w:hAnsi="Tahoma"/>
      <w:sz w:val="16"/>
    </w:rPr>
  </w:style>
  <w:style w:type="paragraph" w:customStyle="1" w:styleId="13">
    <w:name w:val="Гиперссылка1"/>
    <w:link w:val="ad"/>
    <w:rPr>
      <w:color w:val="0000FF"/>
      <w:u w:val="single"/>
    </w:rPr>
  </w:style>
  <w:style w:type="character" w:styleId="ad">
    <w:name w:val="Hyperlink"/>
    <w:link w:val="13"/>
    <w:rPr>
      <w:color w:val="0000FF"/>
      <w:u w:val="single"/>
    </w:rPr>
  </w:style>
  <w:style w:type="paragraph" w:customStyle="1" w:styleId="Footnote">
    <w:name w:val="Footnote"/>
    <w:link w:val="Footnote0"/>
    <w:pPr>
      <w:ind w:firstLine="851"/>
      <w:jc w:val="both"/>
    </w:pPr>
    <w:rPr>
      <w:rFonts w:ascii="XO Thames" w:hAnsi="XO Thames"/>
      <w:sz w:val="22"/>
    </w:rPr>
  </w:style>
  <w:style w:type="character" w:customStyle="1" w:styleId="Footnote0">
    <w:name w:val="Footnote"/>
    <w:link w:val="Footnote"/>
    <w:rPr>
      <w:rFonts w:ascii="XO Thames" w:hAnsi="XO Thames"/>
      <w:sz w:val="22"/>
    </w:rPr>
  </w:style>
  <w:style w:type="paragraph" w:styleId="14">
    <w:name w:val="toc 1"/>
    <w:next w:val="a"/>
    <w:link w:val="15"/>
    <w:uiPriority w:val="39"/>
    <w:rPr>
      <w:rFonts w:ascii="XO Thames" w:hAnsi="XO Thames"/>
      <w:b/>
      <w:sz w:val="28"/>
    </w:rPr>
  </w:style>
  <w:style w:type="character" w:customStyle="1" w:styleId="15">
    <w:name w:val="Оглавление 1 Знак"/>
    <w:link w:val="14"/>
    <w:rPr>
      <w:rFonts w:ascii="XO Thames" w:hAnsi="XO Thames"/>
      <w:b/>
      <w:sz w:val="28"/>
    </w:rPr>
  </w:style>
  <w:style w:type="paragraph" w:customStyle="1" w:styleId="12">
    <w:name w:val="Основной шрифт абзаца1"/>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customStyle="1" w:styleId="HeaderandFooter">
    <w:name w:val="Header and Footer"/>
    <w:link w:val="HeaderandFooter0"/>
    <w:pPr>
      <w:jc w:val="both"/>
    </w:pPr>
    <w:rPr>
      <w:rFonts w:ascii="XO Thames" w:hAnsi="XO Thames"/>
    </w:rPr>
  </w:style>
  <w:style w:type="character" w:customStyle="1" w:styleId="HeaderandFooter0">
    <w:name w:val="Header and Footer"/>
    <w:link w:val="HeaderandFooter"/>
    <w:rPr>
      <w:rFonts w:ascii="XO Thames" w:hAnsi="XO Thames"/>
      <w:sz w:val="20"/>
    </w:rPr>
  </w:style>
  <w:style w:type="paragraph" w:styleId="ae">
    <w:name w:val="No Spacing"/>
    <w:link w:val="af"/>
  </w:style>
  <w:style w:type="character" w:customStyle="1" w:styleId="af">
    <w:name w:val="Без интервала Знак"/>
    <w:link w:val="ae"/>
  </w:style>
  <w:style w:type="paragraph" w:customStyle="1" w:styleId="16">
    <w:name w:val="Стиль1"/>
    <w:link w:val="17"/>
    <w:pPr>
      <w:widowControl w:val="0"/>
    </w:pPr>
    <w:rPr>
      <w:rFonts w:ascii="Times New Roman" w:hAnsi="Times New Roman"/>
      <w:spacing w:val="-1"/>
      <w:sz w:val="24"/>
    </w:rPr>
  </w:style>
  <w:style w:type="character" w:customStyle="1" w:styleId="17">
    <w:name w:val="Стиль1"/>
    <w:link w:val="16"/>
    <w:rPr>
      <w:rFonts w:ascii="Times New Roman" w:hAnsi="Times New Roman"/>
      <w:spacing w:val="-1"/>
      <w:sz w:val="24"/>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af0">
    <w:name w:val="Normal (Web)"/>
    <w:basedOn w:val="a"/>
    <w:link w:val="af1"/>
    <w:pPr>
      <w:spacing w:before="280" w:after="280" w:line="240" w:lineRule="auto"/>
    </w:pPr>
    <w:rPr>
      <w:rFonts w:ascii="Times New Roman" w:hAnsi="Times New Roman"/>
      <w:sz w:val="24"/>
    </w:rPr>
  </w:style>
  <w:style w:type="character" w:customStyle="1" w:styleId="af1">
    <w:name w:val="Обычный (веб) Знак"/>
    <w:basedOn w:val="1"/>
    <w:link w:val="af0"/>
    <w:rPr>
      <w:rFonts w:ascii="Times New Roman" w:hAnsi="Times New Roman"/>
      <w:sz w:val="24"/>
    </w:rPr>
  </w:style>
  <w:style w:type="paragraph" w:customStyle="1" w:styleId="af2">
    <w:name w:val="Нормальный (таблица)"/>
    <w:basedOn w:val="a"/>
    <w:next w:val="a"/>
    <w:link w:val="af3"/>
    <w:pPr>
      <w:widowControl w:val="0"/>
      <w:spacing w:after="0" w:line="240" w:lineRule="auto"/>
      <w:jc w:val="both"/>
    </w:pPr>
    <w:rPr>
      <w:rFonts w:ascii="Arial" w:hAnsi="Arial"/>
      <w:sz w:val="24"/>
    </w:rPr>
  </w:style>
  <w:style w:type="character" w:customStyle="1" w:styleId="af3">
    <w:name w:val="Нормальный (таблица)"/>
    <w:basedOn w:val="1"/>
    <w:link w:val="af2"/>
    <w:rPr>
      <w:rFonts w:ascii="Arial" w:hAnsi="Arial"/>
      <w:sz w:val="24"/>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ConsPlusTitle">
    <w:name w:val="ConsPlusTitle"/>
    <w:link w:val="ConsPlusTitle0"/>
    <w:pPr>
      <w:widowControl w:val="0"/>
    </w:pPr>
    <w:rPr>
      <w:rFonts w:ascii="Arial" w:hAnsi="Arial"/>
      <w:b/>
    </w:rPr>
  </w:style>
  <w:style w:type="character" w:customStyle="1" w:styleId="ConsPlusTitle0">
    <w:name w:val="ConsPlusTitle"/>
    <w:link w:val="ConsPlusTitle"/>
    <w:rPr>
      <w:rFonts w:ascii="Arial" w:hAnsi="Arial"/>
      <w:b/>
    </w:rPr>
  </w:style>
  <w:style w:type="paragraph" w:styleId="af4">
    <w:name w:val="Plain Text"/>
    <w:basedOn w:val="a"/>
    <w:link w:val="af5"/>
    <w:pPr>
      <w:spacing w:after="0" w:line="240" w:lineRule="auto"/>
    </w:pPr>
    <w:rPr>
      <w:rFonts w:ascii="Courier New" w:hAnsi="Courier New"/>
      <w:sz w:val="20"/>
    </w:rPr>
  </w:style>
  <w:style w:type="character" w:customStyle="1" w:styleId="af5">
    <w:name w:val="Текст Знак"/>
    <w:basedOn w:val="1"/>
    <w:link w:val="af4"/>
    <w:rPr>
      <w:rFonts w:ascii="Courier New" w:hAnsi="Courier New"/>
      <w:sz w:val="20"/>
    </w:rPr>
  </w:style>
  <w:style w:type="paragraph" w:styleId="af6">
    <w:name w:val="Subtitle"/>
    <w:next w:val="a"/>
    <w:link w:val="af7"/>
    <w:uiPriority w:val="11"/>
    <w:qFormat/>
    <w:pPr>
      <w:jc w:val="both"/>
    </w:pPr>
    <w:rPr>
      <w:rFonts w:ascii="XO Thames" w:hAnsi="XO Thames"/>
      <w:i/>
      <w:sz w:val="24"/>
    </w:rPr>
  </w:style>
  <w:style w:type="character" w:customStyle="1" w:styleId="af7">
    <w:name w:val="Подзаголовок Знак"/>
    <w:link w:val="af6"/>
    <w:rPr>
      <w:rFonts w:ascii="XO Thames" w:hAnsi="XO Thames"/>
      <w:i/>
      <w:sz w:val="24"/>
    </w:rPr>
  </w:style>
  <w:style w:type="paragraph" w:styleId="27">
    <w:name w:val="List Bullet 2"/>
    <w:basedOn w:val="a"/>
    <w:link w:val="28"/>
    <w:pPr>
      <w:spacing w:after="0" w:line="240" w:lineRule="auto"/>
      <w:ind w:left="170" w:firstLine="616"/>
      <w:jc w:val="both"/>
    </w:pPr>
    <w:rPr>
      <w:rFonts w:ascii="Times New Roman" w:hAnsi="Times New Roman"/>
      <w:sz w:val="24"/>
    </w:rPr>
  </w:style>
  <w:style w:type="character" w:customStyle="1" w:styleId="28">
    <w:name w:val="Маркированный список 2 Знак"/>
    <w:basedOn w:val="1"/>
    <w:link w:val="27"/>
    <w:rPr>
      <w:rFonts w:ascii="Times New Roman" w:hAnsi="Times New Roman"/>
      <w:sz w:val="24"/>
    </w:rPr>
  </w:style>
  <w:style w:type="paragraph" w:styleId="af8">
    <w:name w:val="Title"/>
    <w:next w:val="a"/>
    <w:link w:val="af9"/>
    <w:uiPriority w:val="10"/>
    <w:qFormat/>
    <w:pPr>
      <w:spacing w:before="567" w:after="567"/>
      <w:jc w:val="center"/>
    </w:pPr>
    <w:rPr>
      <w:rFonts w:ascii="XO Thames" w:hAnsi="XO Thames"/>
      <w:b/>
      <w:caps/>
      <w:sz w:val="40"/>
    </w:rPr>
  </w:style>
  <w:style w:type="character" w:customStyle="1" w:styleId="af9">
    <w:name w:val="Название Знак"/>
    <w:link w:val="af8"/>
    <w:rPr>
      <w:rFonts w:ascii="XO Thames" w:hAnsi="XO Thames"/>
      <w:b/>
      <w:caps/>
      <w:sz w:val="40"/>
    </w:rPr>
  </w:style>
  <w:style w:type="character" w:customStyle="1" w:styleId="40">
    <w:name w:val="Заголовок 4 Знак"/>
    <w:link w:val="4"/>
    <w:rPr>
      <w:rFonts w:ascii="XO Thames" w:hAnsi="XO Thames"/>
      <w:b/>
      <w:sz w:val="24"/>
    </w:rPr>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character" w:customStyle="1" w:styleId="20">
    <w:name w:val="Заголовок 2 Знак"/>
    <w:link w:val="2"/>
    <w:rPr>
      <w:rFonts w:ascii="XO Thames" w:hAnsi="XO Thames"/>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osnadm@mail.ru"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3826</Words>
  <Characters>21812</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cp:revision>
  <cp:lastPrinted>2024-04-19T08:22:00Z</cp:lastPrinted>
  <dcterms:created xsi:type="dcterms:W3CDTF">2024-04-17T06:31:00Z</dcterms:created>
  <dcterms:modified xsi:type="dcterms:W3CDTF">2024-04-19T08:24:00Z</dcterms:modified>
</cp:coreProperties>
</file>