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38E9C" w14:textId="77777777" w:rsidR="00A1547F" w:rsidRPr="00A1547F" w:rsidRDefault="00A1547F" w:rsidP="00A1547F">
      <w:pPr>
        <w:spacing w:line="240" w:lineRule="auto"/>
        <w:rPr>
          <w:rFonts w:ascii="Times New Roman" w:eastAsia="Calibri" w:hAnsi="Times New Roman" w:cs="Times New Roman"/>
        </w:rPr>
      </w:pPr>
      <w:r w:rsidRPr="00A1547F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                                                                            </w:t>
      </w:r>
      <w:r w:rsidRPr="00A1547F">
        <w:rPr>
          <w:rFonts w:ascii="Calibri" w:eastAsia="Calibri" w:hAnsi="Calibri" w:cs="Times New Roman"/>
          <w:b/>
          <w:noProof/>
          <w:sz w:val="52"/>
          <w:szCs w:val="52"/>
          <w:lang w:eastAsia="ru-RU"/>
        </w:rPr>
        <w:drawing>
          <wp:inline distT="0" distB="0" distL="0" distR="0" wp14:anchorId="45FEBC87" wp14:editId="58935CFC">
            <wp:extent cx="556895" cy="683895"/>
            <wp:effectExtent l="0" t="0" r="0" b="1905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2E304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Администрация муниципального образования</w:t>
      </w:r>
    </w:p>
    <w:p w14:paraId="017C0353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Сосновское сельское поселение муниципального образования</w:t>
      </w:r>
    </w:p>
    <w:p w14:paraId="0D9825CD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Приозерский муниципальный район Ленинградской области</w:t>
      </w:r>
    </w:p>
    <w:p w14:paraId="20EEE81E" w14:textId="77777777" w:rsidR="00A1547F" w:rsidRPr="00A1547F" w:rsidRDefault="00A1547F" w:rsidP="00A1547F">
      <w:pPr>
        <w:tabs>
          <w:tab w:val="left" w:pos="52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14:paraId="084B802F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14:paraId="53814C86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ПОСТАНОВЛЕНИЕ </w:t>
      </w:r>
    </w:p>
    <w:p w14:paraId="226190C7" w14:textId="6AE94CF6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__________________________________________________________________</w:t>
      </w:r>
    </w:p>
    <w:p w14:paraId="13FBE73B" w14:textId="77777777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14:paraId="41E27A1B" w14:textId="7AC152F4" w:rsidR="00A1547F" w:rsidRPr="00A1547F" w:rsidRDefault="00A1547F" w:rsidP="00A1547F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От </w:t>
      </w:r>
      <w:r w:rsidR="00627C4E"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31</w:t>
      </w: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627C4E"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марта 2023 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года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№</w:t>
      </w:r>
      <w:r w:rsidR="00627C4E"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109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 </w:t>
      </w:r>
    </w:p>
    <w:p w14:paraId="66EE4FB1" w14:textId="42A7285E" w:rsidR="00A1547F" w:rsidRPr="007E34EA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</w:t>
      </w: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внесении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изменений в административный регламент</w:t>
      </w:r>
    </w:p>
    <w:p w14:paraId="21C48314" w14:textId="75628DA0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 предоставлению муниципальных услуг</w:t>
      </w:r>
    </w:p>
    <w:p w14:paraId="1294C613" w14:textId="77777777" w:rsidR="00BA49B8" w:rsidRPr="007E34EA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0" w:name="_Hlk131001121"/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bookmarkStart w:id="1" w:name="_Hlk131169582"/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Заключение, изменение,</w:t>
      </w:r>
      <w:r w:rsidR="00BA49B8"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выдача дубликата договора </w:t>
      </w:r>
    </w:p>
    <w:p w14:paraId="3D7A2679" w14:textId="77777777" w:rsidR="00BA49B8" w:rsidRPr="007E34EA" w:rsidRDefault="00BA49B8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социального найма жилого помещения муниципального </w:t>
      </w:r>
    </w:p>
    <w:p w14:paraId="5F741C81" w14:textId="40A117C6" w:rsidR="00A1547F" w:rsidRPr="00A1547F" w:rsidRDefault="00BA49B8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жилищного фонда</w:t>
      </w:r>
      <w:bookmarkEnd w:id="1"/>
      <w:r w:rsidR="00A1547F"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bookmarkEnd w:id="0"/>
    </w:p>
    <w:p w14:paraId="04766D97" w14:textId="77777777" w:rsidR="00A1547F" w:rsidRPr="00A1547F" w:rsidRDefault="00A1547F" w:rsidP="00A1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6DC79" w14:textId="77777777" w:rsidR="00A1547F" w:rsidRPr="00A1547F" w:rsidRDefault="00A1547F" w:rsidP="00A1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04.10.2003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Сосновское сельское поселение МО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14:paraId="7554E4A5" w14:textId="5A254887" w:rsidR="00A1547F" w:rsidRPr="007E34EA" w:rsidRDefault="00A1547F" w:rsidP="00A1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42F3B977" w14:textId="77777777" w:rsidR="003C685A" w:rsidRDefault="00A979AB" w:rsidP="003C68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 «Заключение,</w:t>
      </w:r>
      <w:r w:rsidR="002A7F78"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выдача дубликат</w:t>
      </w:r>
      <w:r w:rsidR="00226947"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договора, социального найма жилого помещения муниципального жилищного фонда</w:t>
      </w:r>
      <w:r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386"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</w:t>
      </w:r>
      <w:r w:rsidR="00A02386"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A02386"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марта 2023 года</w:t>
      </w:r>
      <w:r w:rsidR="0028774F"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№89</w:t>
      </w:r>
      <w:r w:rsidR="001875F1"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bookmarkStart w:id="2" w:name="_Hlk131173476"/>
      <w:bookmarkStart w:id="3" w:name="_Hlk131174914"/>
    </w:p>
    <w:p w14:paraId="2EF611F6" w14:textId="36FBFA83" w:rsidR="008F4528" w:rsidRPr="003C685A" w:rsidRDefault="00F40124" w:rsidP="003C685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8F4528" w:rsidRPr="003C6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 подпункта 5</w:t>
      </w:r>
      <w:r w:rsidR="00DD7A9C" w:rsidRPr="003C6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6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</w:t>
      </w:r>
      <w:r w:rsidR="008F4528" w:rsidRPr="003C6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3C6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изложить в следующей реда</w:t>
      </w:r>
      <w:bookmarkEnd w:id="2"/>
      <w:r w:rsidR="00655035" w:rsidRPr="003C6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кции: </w:t>
      </w:r>
      <w:r w:rsidR="008F4528" w:rsidRPr="003C6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Фонд пенсионного и социального страхования Российской Федерации</w:t>
      </w:r>
      <w:bookmarkEnd w:id="3"/>
      <w:r w:rsidR="008F4528" w:rsidRPr="003C6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8988104" w14:textId="77777777" w:rsidR="00655035" w:rsidRDefault="00CF2F56" w:rsidP="00655035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Пункт2.3 подпункта 12 раздела 2 Регламента исключить</w:t>
      </w:r>
      <w:r w:rsidR="00187D85" w:rsidRPr="00655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FF67422" w14:textId="5B2CE7FA" w:rsidR="00655035" w:rsidRDefault="00920DB6" w:rsidP="00655035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Пункт2.7 подпункта 2 раздела 2 Регламента изложить в следующей редакции:</w:t>
      </w:r>
      <w:r w:rsidR="00655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7A40" w:rsidRPr="00655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Фонде пенсионного и социального страхования Российской Федерации (по услуге 1.2.1):</w:t>
      </w:r>
    </w:p>
    <w:p w14:paraId="45016946" w14:textId="77777777" w:rsidR="003C685A" w:rsidRDefault="00655035" w:rsidP="003C685A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7A6A2B" w:rsidRPr="00655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410202" w:rsidRPr="00655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6A2B" w:rsidRPr="00655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 подпункта </w:t>
      </w:r>
      <w:r w:rsidR="00410202" w:rsidRPr="00655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A6A2B" w:rsidRPr="00655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2 Регламента изложить в следующей редакции: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0202" w:rsidRPr="00655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суммах выплат и иных вознаграждений физического лица на основании поступившей месячной налоговой отчетности «Персонифицированные сведения физического лица».</w:t>
      </w:r>
    </w:p>
    <w:p w14:paraId="44B20F27" w14:textId="77777777" w:rsidR="003C685A" w:rsidRDefault="00EA5B81" w:rsidP="003C685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655035" w:rsidRPr="003C6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D950F06" w14:textId="77777777" w:rsidR="003C685A" w:rsidRDefault="00EA5B81" w:rsidP="003C685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вступает в силу с момента его официального опубликования в средствах массовой информаци</w:t>
      </w:r>
      <w:r w:rsidR="00655035" w:rsidRPr="003C6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</w:p>
    <w:p w14:paraId="1B55B3A8" w14:textId="49B13041" w:rsidR="00EA5B81" w:rsidRPr="003C685A" w:rsidRDefault="00EA5B81" w:rsidP="003C685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187C939C" w14:textId="77777777" w:rsidR="00EA5B81" w:rsidRPr="007E34EA" w:rsidRDefault="00EA5B81" w:rsidP="00410202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4E3D9C" w14:textId="1D433BB2" w:rsidR="00A1547F" w:rsidRPr="007E34EA" w:rsidRDefault="00A1547F" w:rsidP="00EA5B8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по экономике</w:t>
      </w:r>
    </w:p>
    <w:p w14:paraId="1E9E762C" w14:textId="77777777" w:rsidR="00A1547F" w:rsidRPr="00A1547F" w:rsidRDefault="00A1547F" w:rsidP="00A1547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 МО</w:t>
      </w:r>
    </w:p>
    <w:p w14:paraId="40282A0F" w14:textId="5DAE4AE2" w:rsidR="00A1547F" w:rsidRPr="00A1547F" w:rsidRDefault="00A1547F" w:rsidP="00A1547F">
      <w:pPr>
        <w:tabs>
          <w:tab w:val="left" w:pos="81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Сосновское сельское поселение</w:t>
      </w:r>
      <w:r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65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Беспалько</w:t>
      </w:r>
    </w:p>
    <w:p w14:paraId="5FE26481" w14:textId="77777777" w:rsidR="00A1547F" w:rsidRPr="00A1547F" w:rsidRDefault="00A1547F" w:rsidP="00A1547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AB387C" w14:textId="77777777" w:rsidR="003C685A" w:rsidRDefault="003C685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04002ED1" w14:textId="77777777" w:rsidR="003C685A" w:rsidRDefault="003C685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1D761320" w14:textId="77777777" w:rsidR="003C685A" w:rsidRDefault="003C685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03948A09" w14:textId="77777777" w:rsidR="003C685A" w:rsidRDefault="003C685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74F5A266" w14:textId="77777777" w:rsidR="003C685A" w:rsidRDefault="003C685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33616473" w14:textId="77777777" w:rsidR="003C685A" w:rsidRDefault="003C685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426DF2C2" w14:textId="77777777" w:rsidR="003C685A" w:rsidRDefault="003C685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1302A27E" w14:textId="77777777" w:rsidR="003C685A" w:rsidRDefault="003C685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61086B0D" w14:textId="77777777" w:rsidR="003C685A" w:rsidRDefault="003C685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6098C020" w14:textId="77777777" w:rsidR="003C685A" w:rsidRDefault="003C685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6ED95F33" w14:textId="77777777" w:rsidR="003C685A" w:rsidRDefault="003C685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63C405A7" w14:textId="77777777" w:rsidR="003C685A" w:rsidRDefault="003C685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5F4E334D" w14:textId="77777777" w:rsidR="003C685A" w:rsidRDefault="003C685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31B81D5A" w14:textId="77777777" w:rsidR="003C685A" w:rsidRDefault="003C685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758866C9" w14:textId="77777777" w:rsidR="003C685A" w:rsidRDefault="003C685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735E50DE" w14:textId="77777777" w:rsidR="003C685A" w:rsidRDefault="003C685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0BD7AA44" w14:textId="77777777" w:rsidR="003C685A" w:rsidRDefault="003C685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34FBAE66" w14:textId="77777777" w:rsidR="003C685A" w:rsidRDefault="003C685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5AF2ACF8" w14:textId="77777777" w:rsidR="003C685A" w:rsidRDefault="003C685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02293C12" w14:textId="77777777" w:rsidR="003C685A" w:rsidRDefault="003C685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4F2FAFAE" w14:textId="02F21F5D" w:rsidR="00723231" w:rsidRPr="007E34EA" w:rsidRDefault="00A1547F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  <w:bookmarkStart w:id="4" w:name="_GoBack"/>
      <w:bookmarkEnd w:id="4"/>
      <w:r w:rsidRPr="00A1547F">
        <w:rPr>
          <w:rFonts w:ascii="Times New Roman" w:eastAsia="Calibri" w:hAnsi="Times New Roman" w:cs="Times New Roman"/>
          <w:sz w:val="16"/>
          <w:szCs w:val="16"/>
        </w:rPr>
        <w:t>исп. Балакирев А.А. 8(81379)61-830</w:t>
      </w:r>
    </w:p>
    <w:sectPr w:rsidR="00723231" w:rsidRPr="007E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323"/>
    <w:multiLevelType w:val="multilevel"/>
    <w:tmpl w:val="F78AFD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3F067D0"/>
    <w:multiLevelType w:val="multilevel"/>
    <w:tmpl w:val="454A764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74455646"/>
    <w:multiLevelType w:val="multilevel"/>
    <w:tmpl w:val="34A4C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31"/>
    <w:rsid w:val="001875F1"/>
    <w:rsid w:val="00187D85"/>
    <w:rsid w:val="00203AA9"/>
    <w:rsid w:val="00226947"/>
    <w:rsid w:val="00254193"/>
    <w:rsid w:val="0028774F"/>
    <w:rsid w:val="002A7F78"/>
    <w:rsid w:val="003C685A"/>
    <w:rsid w:val="00410202"/>
    <w:rsid w:val="005E19B6"/>
    <w:rsid w:val="00627C4E"/>
    <w:rsid w:val="00655035"/>
    <w:rsid w:val="0070193E"/>
    <w:rsid w:val="00723231"/>
    <w:rsid w:val="007A6A2B"/>
    <w:rsid w:val="007E34EA"/>
    <w:rsid w:val="008F4528"/>
    <w:rsid w:val="00920DB6"/>
    <w:rsid w:val="00A02386"/>
    <w:rsid w:val="00A1547F"/>
    <w:rsid w:val="00A979AB"/>
    <w:rsid w:val="00BA49B8"/>
    <w:rsid w:val="00C77A40"/>
    <w:rsid w:val="00CF2F56"/>
    <w:rsid w:val="00D40D7C"/>
    <w:rsid w:val="00DD7A9C"/>
    <w:rsid w:val="00EA5B81"/>
    <w:rsid w:val="00F4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1680"/>
  <w15:chartTrackingRefBased/>
  <w15:docId w15:val="{A74EF056-FD1C-4279-A99F-59583E77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11</cp:revision>
  <dcterms:created xsi:type="dcterms:W3CDTF">2023-03-31T12:08:00Z</dcterms:created>
  <dcterms:modified xsi:type="dcterms:W3CDTF">2023-04-03T06:59:00Z</dcterms:modified>
</cp:coreProperties>
</file>