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8409" w14:textId="2DD45BB1" w:rsidR="00FC19BB" w:rsidRPr="00C51EEC" w:rsidRDefault="00FC19BB" w:rsidP="00BC1E64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C51E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Обобщенная информация об исполнении (ненадлежащем исполнении) </w:t>
      </w:r>
      <w:r w:rsidR="00BC1E64" w:rsidRPr="00C51E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муниципальными служащими администрации МО Сосновское сельское поселение МО Приозерский муниципальный район Ленинградской области обязанности</w:t>
      </w:r>
      <w:r w:rsidRPr="00C51EE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представить сведения о доходах, расходах, об имуществе и обязательствах имущественного характера</w:t>
      </w:r>
      <w:r w:rsidR="00870802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</w:p>
    <w:p w14:paraId="58814DB2" w14:textId="349B9B3C" w:rsidR="00FC19BB" w:rsidRPr="00C51EEC" w:rsidRDefault="00BC1E64" w:rsidP="00FC19B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kern w:val="0"/>
          <w:sz w:val="24"/>
          <w:szCs w:val="24"/>
          <w:lang w:eastAsia="ru-RU"/>
          <w14:ligatures w14:val="none"/>
        </w:rPr>
      </w:pPr>
      <w:r w:rsidRPr="00C51EEC">
        <w:rPr>
          <w:rFonts w:ascii="Times New Roman" w:eastAsia="Times New Roman" w:hAnsi="Times New Roman" w:cs="Times New Roman"/>
          <w:color w:val="414141"/>
          <w:kern w:val="0"/>
          <w:sz w:val="24"/>
          <w:szCs w:val="24"/>
          <w:lang w:eastAsia="ru-RU"/>
          <w14:ligatures w14:val="none"/>
        </w:rPr>
        <w:t>Обобщенная информация предоставляется на основании</w:t>
      </w:r>
      <w:r w:rsidR="002C52D2" w:rsidRPr="00C51EEC">
        <w:rPr>
          <w:rFonts w:ascii="Times New Roman" w:eastAsia="Times New Roman" w:hAnsi="Times New Roman" w:cs="Times New Roman"/>
          <w:color w:val="414141"/>
          <w:kern w:val="0"/>
          <w:sz w:val="24"/>
          <w:szCs w:val="24"/>
          <w:lang w:eastAsia="ru-RU"/>
          <w14:ligatures w14:val="none"/>
        </w:rPr>
        <w:t xml:space="preserve"> п.1 </w:t>
      </w:r>
      <w:proofErr w:type="spellStart"/>
      <w:r w:rsidR="002C52D2" w:rsidRPr="00C51EEC">
        <w:rPr>
          <w:rFonts w:ascii="Times New Roman" w:eastAsia="Times New Roman" w:hAnsi="Times New Roman" w:cs="Times New Roman"/>
          <w:color w:val="414141"/>
          <w:kern w:val="0"/>
          <w:sz w:val="24"/>
          <w:szCs w:val="24"/>
          <w:lang w:eastAsia="ru-RU"/>
          <w14:ligatures w14:val="none"/>
        </w:rPr>
        <w:t>пп</w:t>
      </w:r>
      <w:proofErr w:type="spellEnd"/>
      <w:r w:rsidR="002C52D2" w:rsidRPr="00C51EEC">
        <w:rPr>
          <w:rFonts w:ascii="Times New Roman" w:eastAsia="Times New Roman" w:hAnsi="Times New Roman" w:cs="Times New Roman"/>
          <w:color w:val="414141"/>
          <w:kern w:val="0"/>
          <w:sz w:val="24"/>
          <w:szCs w:val="24"/>
          <w:lang w:eastAsia="ru-RU"/>
          <w14:ligatures w14:val="none"/>
        </w:rPr>
        <w:t>. ж</w:t>
      </w:r>
      <w:r w:rsidRPr="00C51EEC">
        <w:rPr>
          <w:rFonts w:ascii="Times New Roman" w:eastAsia="Times New Roman" w:hAnsi="Times New Roman" w:cs="Times New Roman"/>
          <w:color w:val="414141"/>
          <w:kern w:val="0"/>
          <w:sz w:val="24"/>
          <w:szCs w:val="24"/>
          <w:lang w:eastAsia="ru-RU"/>
          <w14:ligatures w14:val="none"/>
        </w:rPr>
        <w:t xml:space="preserve"> Указа Президента Российской Федерации от 29.12.2022 № 968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4647"/>
      </w:tblGrid>
      <w:tr w:rsidR="00FC19BB" w:rsidRPr="00FC19BB" w14:paraId="02670B82" w14:textId="77777777" w:rsidTr="002C52D2"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E8C63" w14:textId="54069ADD" w:rsidR="00FC19BB" w:rsidRPr="00FC19BB" w:rsidRDefault="00BC1E64" w:rsidP="00FC19B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E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Общая численность муниципальных служащих</w:t>
            </w:r>
            <w:r w:rsidR="00C51E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Pr="00BC1E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CB34B" w14:textId="00793165" w:rsidR="00FC19BB" w:rsidRPr="00FC19BB" w:rsidRDefault="002C52D2" w:rsidP="00C51EE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FC19BB" w:rsidRPr="00FC19BB" w14:paraId="122EE057" w14:textId="77777777" w:rsidTr="002C52D2"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08D73" w14:textId="71F2E3BE" w:rsidR="00FC19BB" w:rsidRPr="00FC19BB" w:rsidRDefault="00C51EEC" w:rsidP="00FC19B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1E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количество служащих,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не </w:t>
            </w:r>
            <w:r w:rsidRPr="00C51E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F2301" w14:textId="77777777" w:rsidR="00FC19BB" w:rsidRPr="00FC19BB" w:rsidRDefault="00FC19BB" w:rsidP="00C51EE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19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FC19BB" w:rsidRPr="00FC19BB" w14:paraId="32BB6EF0" w14:textId="77777777" w:rsidTr="00422AB1"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13090" w14:textId="23F49E3D" w:rsidR="00FC19BB" w:rsidRPr="00FC19BB" w:rsidRDefault="00422AB1" w:rsidP="00FC19B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2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0DEAD" w14:textId="1C6FEB8D" w:rsidR="00FC19BB" w:rsidRPr="00FC19BB" w:rsidRDefault="00C51EEC" w:rsidP="00C51EE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FC19BB" w:rsidRPr="00FC19BB" w14:paraId="78C1411E" w14:textId="77777777" w:rsidTr="00422AB1"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BA9BA" w14:textId="25CE9066" w:rsidR="00FC19BB" w:rsidRPr="00FC19BB" w:rsidRDefault="00422AB1" w:rsidP="00FC19B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2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B3BC7" w14:textId="0CAC3CD8" w:rsidR="00FC19BB" w:rsidRPr="00FC19BB" w:rsidRDefault="00C51EEC" w:rsidP="00C51EE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</w:tbl>
    <w:p w14:paraId="45008E7E" w14:textId="77777777" w:rsidR="00C51EEC" w:rsidRDefault="00C51EEC" w:rsidP="00FC19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EC179B" w14:textId="0E17E032" w:rsidR="00FC19BB" w:rsidRPr="00FC19BB" w:rsidRDefault="00C51EEC" w:rsidP="00FC19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10 мая </w:t>
      </w:r>
      <w:r w:rsidR="00FC19BB" w:rsidRPr="00C51E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2023 г.</w:t>
      </w:r>
      <w:r w:rsidR="00FC19BB" w:rsidRPr="00C51E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Дата изменения: 10 мая 2023 г</w:t>
      </w:r>
      <w:r w:rsidR="00FC19BB" w:rsidRPr="00FC19BB">
        <w:rPr>
          <w:rFonts w:ascii="Arial" w:eastAsia="Times New Roman" w:hAnsi="Arial" w:cs="Arial"/>
          <w:color w:val="666666"/>
          <w:kern w:val="0"/>
          <w:sz w:val="20"/>
          <w:szCs w:val="20"/>
          <w:lang w:eastAsia="ru-RU"/>
          <w14:ligatures w14:val="none"/>
        </w:rPr>
        <w:t>.</w:t>
      </w:r>
    </w:p>
    <w:p w14:paraId="637EBEF0" w14:textId="77777777" w:rsidR="00FC19BB" w:rsidRDefault="00FC19BB"/>
    <w:sectPr w:rsidR="00FC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BB"/>
    <w:rsid w:val="002C52D2"/>
    <w:rsid w:val="00422AB1"/>
    <w:rsid w:val="00870802"/>
    <w:rsid w:val="00BC1E64"/>
    <w:rsid w:val="00C51EEC"/>
    <w:rsid w:val="00FC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08CB"/>
  <w15:chartTrackingRefBased/>
  <w15:docId w15:val="{C5CD25BB-FA1C-42F5-9DE8-8C7B24B5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2023-05-12T13:27:00Z</dcterms:created>
  <dcterms:modified xsi:type="dcterms:W3CDTF">2023-05-12T13:28:00Z</dcterms:modified>
</cp:coreProperties>
</file>