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99" w:rsidRDefault="00E51999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AB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ВЕДОМЛЕНИЕ</w:t>
      </w:r>
    </w:p>
    <w:p w:rsidR="00E51999" w:rsidRDefault="00E51999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актуализации </w:t>
      </w:r>
      <w:r w:rsidR="00094C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хемы </w:t>
      </w:r>
      <w:r w:rsidR="0096060E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теплоснабжения на </w:t>
      </w:r>
      <w:bookmarkStart w:id="0" w:name="_GoBack"/>
      <w:bookmarkEnd w:id="0"/>
      <w:r w:rsidR="00094C46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EF31F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Сосновское сельское поселение Приозерский муниципальный район Ленинградской области</w:t>
      </w:r>
      <w:r w:rsidR="006D5E04">
        <w:rPr>
          <w:rFonts w:ascii="Times New Roman" w:eastAsia="Times New Roman" w:hAnsi="Times New Roman" w:cs="Times New Roman"/>
          <w:sz w:val="28"/>
          <w:szCs w:val="28"/>
        </w:rPr>
        <w:t xml:space="preserve"> на 2022 год</w:t>
      </w:r>
    </w:p>
    <w:p w:rsidR="00E51999" w:rsidRDefault="00E51999" w:rsidP="00EE3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1FE" w:rsidRDefault="00E51999" w:rsidP="008227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190-ФЗ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теплоснабжении», 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унктом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 и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унктом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37 порядка разработки и утверждения схем теплоснабжения, утвержденного постановлением Правительства Российской Федерации от 22.02.2012 № 154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«О требованиях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схемам теплоснабжения, порядку их разработки и утверждения»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 </w:t>
      </w:r>
      <w:r w:rsidR="00EF31FE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муниципального образования Сосновское сельское поселение Приозерский муниципальный район уведомляет</w:t>
      </w:r>
      <w:r w:rsidR="00EF31FE" w:rsidRPr="00EF31FE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ежегодной актуализации Схемы теплоснабжения МО Сосновское сельское </w:t>
      </w:r>
      <w:r w:rsidR="00EF31FE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proofErr w:type="gramEnd"/>
      <w:r w:rsidR="00EF31FE">
        <w:rPr>
          <w:rFonts w:ascii="Times New Roman" w:eastAsia="Times New Roman" w:hAnsi="Times New Roman" w:cs="Times New Roman"/>
          <w:sz w:val="28"/>
          <w:szCs w:val="28"/>
        </w:rPr>
        <w:t xml:space="preserve"> на перспективу до 2030</w:t>
      </w:r>
      <w:r w:rsidR="00EF31FE" w:rsidRPr="00EF31FE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E51999" w:rsidRPr="00916A07" w:rsidRDefault="00E51999" w:rsidP="008227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Актуализации подлежат следующие данные: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б) изменение тепловых нагрузок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A07">
        <w:rPr>
          <w:rFonts w:ascii="Times New Roman" w:eastAsia="Times New Roman" w:hAnsi="Times New Roman" w:cs="Times New Roman"/>
          <w:sz w:val="28"/>
          <w:szCs w:val="28"/>
        </w:rPr>
        <w:t xml:space="preserve">в каждой зоне действия источников тепловой энергии, в том числе за счет перераспределения тепловой нагрузки 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 xml:space="preserve">из одной зоны действия в другую в период, на который распределяются 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нагрузки;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 xml:space="preserve">в) внесение изменений в схему теплоснабжения или отказ от внесения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6A07">
        <w:rPr>
          <w:rFonts w:ascii="Times New Roman" w:eastAsia="Times New Roman" w:hAnsi="Times New Roman" w:cs="Times New Roman"/>
          <w:sz w:val="28"/>
          <w:szCs w:val="28"/>
        </w:rPr>
        <w:t>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г)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д)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е) баланс топливно-энергетических ресурсов для обеспечения теплоснабжения, в том числе расходов аварийных запасов топлива;</w:t>
      </w:r>
    </w:p>
    <w:p w:rsidR="00E51999" w:rsidRPr="00362AB5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ж) финансовые потребности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A07">
        <w:rPr>
          <w:rFonts w:ascii="Times New Roman" w:eastAsia="Times New Roman" w:hAnsi="Times New Roman" w:cs="Times New Roman"/>
          <w:sz w:val="28"/>
          <w:szCs w:val="28"/>
        </w:rPr>
        <w:t xml:space="preserve">изменении схемы теплоснабжения </w:t>
      </w:r>
      <w:r>
        <w:rPr>
          <w:rFonts w:ascii="Times New Roman" w:eastAsia="Times New Roman" w:hAnsi="Times New Roman" w:cs="Times New Roman"/>
          <w:sz w:val="28"/>
          <w:szCs w:val="28"/>
        </w:rPr>
        <w:t>и источники их покрытия.</w:t>
      </w:r>
    </w:p>
    <w:p w:rsidR="00EF31FE" w:rsidRPr="00EF31FE" w:rsidRDefault="00EF31FE" w:rsidP="00EF31F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31FE">
        <w:rPr>
          <w:rFonts w:ascii="Times New Roman" w:eastAsia="Times New Roman" w:hAnsi="Times New Roman" w:cs="Times New Roman"/>
          <w:b/>
          <w:i/>
          <w:sz w:val="28"/>
          <w:szCs w:val="28"/>
        </w:rPr>
        <w:t>Предложения от теплоснабжающих и теплосетевых организаций и иных лиц по актуализации Схемы теплоснабжения принимаются до 30 апреля 2022 г. в письменном виде по адресу: 188730, Ленинградская область Приозерский район, п. Сосново, ул. Озерная, д.1 или в электронном виде на электронную почту: sosnadm@mail.ru</w:t>
      </w:r>
    </w:p>
    <w:p w:rsidR="00D05D05" w:rsidRPr="00E51999" w:rsidRDefault="00D05D05" w:rsidP="00E51999">
      <w:pPr>
        <w:suppressLineNumbers/>
        <w:spacing w:after="0"/>
        <w:jc w:val="both"/>
        <w:rPr>
          <w:rFonts w:ascii="Times New Roman" w:hAnsi="Times New Roman" w:cs="Times New Roman"/>
          <w:sz w:val="28"/>
        </w:rPr>
      </w:pPr>
    </w:p>
    <w:sectPr w:rsidR="00D05D05" w:rsidRPr="00E51999" w:rsidSect="0082277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B4"/>
    <w:rsid w:val="00094C46"/>
    <w:rsid w:val="00242DAD"/>
    <w:rsid w:val="003570F2"/>
    <w:rsid w:val="00362AB5"/>
    <w:rsid w:val="003777B4"/>
    <w:rsid w:val="006D5E04"/>
    <w:rsid w:val="00822777"/>
    <w:rsid w:val="008C5FAD"/>
    <w:rsid w:val="00916A07"/>
    <w:rsid w:val="0096060E"/>
    <w:rsid w:val="009940EC"/>
    <w:rsid w:val="00D05D05"/>
    <w:rsid w:val="00D24894"/>
    <w:rsid w:val="00E51999"/>
    <w:rsid w:val="00EE3993"/>
    <w:rsid w:val="00E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cp:lastPrinted>2020-11-06T05:18:00Z</cp:lastPrinted>
  <dcterms:created xsi:type="dcterms:W3CDTF">2022-03-30T07:00:00Z</dcterms:created>
  <dcterms:modified xsi:type="dcterms:W3CDTF">2022-03-30T07:08:00Z</dcterms:modified>
</cp:coreProperties>
</file>