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03" w:rsidRPr="00E53C82" w:rsidRDefault="00AD1587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3880" cy="685800"/>
            <wp:effectExtent l="0" t="0" r="762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03" w:rsidRPr="00E816EF" w:rsidRDefault="00950303" w:rsidP="001E5180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950303" w:rsidRPr="00E816EF" w:rsidRDefault="00AD1587" w:rsidP="00B631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950303" w:rsidRPr="00E816EF">
        <w:rPr>
          <w:sz w:val="24"/>
          <w:szCs w:val="24"/>
        </w:rPr>
        <w:t>униципального образования Сосновское сельское поселение</w:t>
      </w:r>
    </w:p>
    <w:p w:rsidR="00950303" w:rsidRPr="00E816EF" w:rsidRDefault="00950303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Приозерский муниципальный район</w:t>
      </w:r>
    </w:p>
    <w:p w:rsidR="00950303" w:rsidRPr="00E816EF" w:rsidRDefault="00950303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950303" w:rsidRPr="00E816EF" w:rsidRDefault="00950303" w:rsidP="00B63178"/>
    <w:p w:rsidR="00950303" w:rsidRPr="00E816EF" w:rsidRDefault="00950303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</w:p>
    <w:p w:rsidR="00950303" w:rsidRDefault="00950303" w:rsidP="00B63178"/>
    <w:p w:rsidR="00950303" w:rsidRPr="00754C29" w:rsidRDefault="00950303" w:rsidP="00B63178">
      <w:r>
        <w:t>от «</w:t>
      </w:r>
      <w:r w:rsidR="00E56D9C">
        <w:t>15</w:t>
      </w:r>
      <w:r>
        <w:t xml:space="preserve">» </w:t>
      </w:r>
      <w:r w:rsidR="00E56D9C">
        <w:t xml:space="preserve">марта </w:t>
      </w:r>
      <w:r w:rsidRPr="00754C29">
        <w:t>20</w:t>
      </w:r>
      <w:r>
        <w:t>2</w:t>
      </w:r>
      <w:r w:rsidR="00B62A04">
        <w:t>2</w:t>
      </w:r>
      <w:r w:rsidRPr="00754C29">
        <w:t xml:space="preserve"> года</w:t>
      </w:r>
      <w:r>
        <w:t xml:space="preserve"> </w:t>
      </w:r>
      <w:r w:rsidR="00AD1587">
        <w:t xml:space="preserve">                                                                                       </w:t>
      </w:r>
      <w:r w:rsidR="00324DA4">
        <w:t xml:space="preserve">    </w:t>
      </w:r>
      <w:r w:rsidR="001243F7">
        <w:t xml:space="preserve">  </w:t>
      </w:r>
      <w:r w:rsidR="00AD1587">
        <w:t xml:space="preserve">     </w:t>
      </w:r>
      <w:r w:rsidR="00B62A04">
        <w:t xml:space="preserve">   </w:t>
      </w:r>
      <w:r w:rsidR="00AD1587">
        <w:t xml:space="preserve"> </w:t>
      </w:r>
      <w:r w:rsidRPr="00754C29">
        <w:t>№</w:t>
      </w:r>
      <w:r>
        <w:t xml:space="preserve"> </w:t>
      </w:r>
      <w:r w:rsidR="00BD084C">
        <w:t>50</w:t>
      </w:r>
    </w:p>
    <w:p w:rsidR="00950303" w:rsidRPr="00754C29" w:rsidRDefault="00950303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950303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950303" w:rsidRDefault="00950303" w:rsidP="003D0489">
            <w:pPr>
              <w:jc w:val="both"/>
              <w:rPr>
                <w:kern w:val="0"/>
              </w:rPr>
            </w:pPr>
            <w:r w:rsidRPr="00754C29">
              <w:t>О</w:t>
            </w:r>
            <w:r w:rsidR="00393204">
              <w:t xml:space="preserve">б установлении </w:t>
            </w:r>
            <w:r w:rsidRPr="00754C29">
              <w:rPr>
                <w:kern w:val="0"/>
              </w:rPr>
              <w:t>средней рыночной стоимости</w:t>
            </w:r>
          </w:p>
          <w:p w:rsidR="00950303" w:rsidRDefault="00950303" w:rsidP="003D0489">
            <w:pPr>
              <w:jc w:val="both"/>
              <w:rPr>
                <w:kern w:val="0"/>
              </w:rPr>
            </w:pPr>
            <w:r w:rsidRPr="00754C29">
              <w:rPr>
                <w:kern w:val="0"/>
              </w:rPr>
              <w:t>одного квадратного метра общей площади жил</w:t>
            </w:r>
            <w:r>
              <w:rPr>
                <w:kern w:val="0"/>
              </w:rPr>
              <w:t>ья</w:t>
            </w:r>
            <w:r w:rsidRPr="00754C29">
              <w:rPr>
                <w:kern w:val="0"/>
              </w:rPr>
              <w:t xml:space="preserve"> </w:t>
            </w:r>
          </w:p>
          <w:p w:rsidR="00950303" w:rsidRPr="00754C29" w:rsidRDefault="00950303" w:rsidP="00294E3D">
            <w:pPr>
              <w:jc w:val="both"/>
            </w:pPr>
            <w:r w:rsidRPr="00754C29">
              <w:rPr>
                <w:kern w:val="0"/>
              </w:rPr>
              <w:t xml:space="preserve">на </w:t>
            </w:r>
            <w:r w:rsidR="00B62A04">
              <w:rPr>
                <w:kern w:val="0"/>
                <w:lang w:val="en-US"/>
              </w:rPr>
              <w:t>I</w:t>
            </w:r>
            <w:r w:rsidR="00BD084C">
              <w:rPr>
                <w:kern w:val="0"/>
                <w:lang w:val="en-US"/>
              </w:rPr>
              <w:t>I</w:t>
            </w:r>
            <w:r>
              <w:rPr>
                <w:kern w:val="0"/>
              </w:rPr>
              <w:t xml:space="preserve"> </w:t>
            </w:r>
            <w:r w:rsidRPr="00754C29">
              <w:rPr>
                <w:kern w:val="0"/>
              </w:rPr>
              <w:t>квартал 20</w:t>
            </w:r>
            <w:r>
              <w:rPr>
                <w:kern w:val="0"/>
              </w:rPr>
              <w:t>2</w:t>
            </w:r>
            <w:r w:rsidR="00B62A04">
              <w:rPr>
                <w:kern w:val="0"/>
              </w:rPr>
              <w:t>2</w:t>
            </w:r>
            <w:r w:rsidRPr="00754C29">
              <w:rPr>
                <w:kern w:val="0"/>
              </w:rPr>
              <w:t xml:space="preserve"> года </w:t>
            </w:r>
            <w:r w:rsidR="00393204">
              <w:rPr>
                <w:kern w:val="0"/>
              </w:rPr>
              <w:t xml:space="preserve">по </w:t>
            </w:r>
            <w:r w:rsidRPr="00754C29">
              <w:rPr>
                <w:kern w:val="0"/>
              </w:rPr>
              <w:t>муниципально</w:t>
            </w:r>
            <w:r w:rsidR="00393204">
              <w:rPr>
                <w:kern w:val="0"/>
              </w:rPr>
              <w:t>му</w:t>
            </w:r>
            <w:r w:rsidRPr="00754C29">
              <w:rPr>
                <w:kern w:val="0"/>
              </w:rPr>
              <w:t xml:space="preserve"> образовани</w:t>
            </w:r>
            <w:r w:rsidR="00393204">
              <w:rPr>
                <w:kern w:val="0"/>
              </w:rPr>
              <w:t>ю</w:t>
            </w:r>
            <w:r w:rsidRPr="00754C29">
              <w:rPr>
                <w:kern w:val="0"/>
              </w:rPr>
              <w:t xml:space="preserve"> </w:t>
            </w:r>
            <w:r w:rsidRPr="00754C29">
              <w:t>Сосновское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950303" w:rsidRPr="003E354D" w:rsidRDefault="00950303" w:rsidP="00B63178">
      <w:pPr>
        <w:jc w:val="both"/>
        <w:rPr>
          <w:kern w:val="0"/>
        </w:rPr>
      </w:pPr>
    </w:p>
    <w:p w:rsidR="00950303" w:rsidRPr="00E53C82" w:rsidRDefault="00950303" w:rsidP="00321570">
      <w:pPr>
        <w:jc w:val="both"/>
        <w:rPr>
          <w:kern w:val="0"/>
        </w:rPr>
      </w:pPr>
      <w:r w:rsidRPr="00E53C82">
        <w:t xml:space="preserve">           </w:t>
      </w:r>
      <w:r w:rsidR="00393204">
        <w:rPr>
          <w:kern w:val="0"/>
        </w:rPr>
        <w:t>В целях обеспечения исполнения полномочий по приобретению жилья в муниципальный жилой фонд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Сосновское сельское поселение муниципального образования Приозерский муниципальный район Ленинградской области, утвержденного</w:t>
      </w:r>
      <w:r w:rsidR="00B83918">
        <w:rPr>
          <w:kern w:val="0"/>
        </w:rPr>
        <w:t xml:space="preserve"> Постановлением администрации муниципального  образования </w:t>
      </w:r>
      <w:r w:rsidR="0066713A">
        <w:rPr>
          <w:kern w:val="0"/>
        </w:rPr>
        <w:t xml:space="preserve"> Сосновское сельское поселение </w:t>
      </w:r>
      <w:r w:rsidR="00B83918">
        <w:rPr>
          <w:kern w:val="0"/>
        </w:rPr>
        <w:t>Приозерский муниципальный район Ленинградской области от 29 июня 2016 года № 310, руководствуясь Уставом муниципального образования Сосновское сельское поселение</w:t>
      </w:r>
      <w:r w:rsidR="00E623A5">
        <w:rPr>
          <w:kern w:val="0"/>
        </w:rPr>
        <w:t>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  <w:r w:rsidRPr="00E53C82">
        <w:rPr>
          <w:b/>
          <w:kern w:val="0"/>
        </w:rPr>
        <w:t xml:space="preserve">ПОСТАНОВЛЯЕТ: 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950303" w:rsidRPr="00745C72" w:rsidRDefault="00950303" w:rsidP="00B85B40">
      <w:pPr>
        <w:ind w:left="284" w:hanging="284"/>
        <w:jc w:val="both"/>
      </w:pPr>
      <w:r w:rsidRPr="00E53C82">
        <w:t xml:space="preserve">1. </w:t>
      </w:r>
      <w:r w:rsidR="00B83918">
        <w:t xml:space="preserve">Установить среднюю рыночную стоимость одного квадратного метра общей площади жилья </w:t>
      </w:r>
      <w:r w:rsidRPr="00E53C82">
        <w:t xml:space="preserve"> на </w:t>
      </w:r>
      <w:r w:rsidR="00B62A04">
        <w:rPr>
          <w:lang w:val="en-US"/>
        </w:rPr>
        <w:t>I</w:t>
      </w:r>
      <w:r w:rsidR="00BD084C">
        <w:rPr>
          <w:lang w:val="en-US"/>
        </w:rPr>
        <w:t>I</w:t>
      </w:r>
      <w:r w:rsidRPr="00E53C82">
        <w:t xml:space="preserve"> квартал 20</w:t>
      </w:r>
      <w:r>
        <w:t>2</w:t>
      </w:r>
      <w:r w:rsidR="00B62A04">
        <w:t>2</w:t>
      </w:r>
      <w:r w:rsidRPr="00E53C82">
        <w:t xml:space="preserve"> года </w:t>
      </w:r>
      <w:r w:rsidR="00B83918">
        <w:t>по</w:t>
      </w:r>
      <w:r w:rsidRPr="00E53C82">
        <w:t xml:space="preserve"> муниципально</w:t>
      </w:r>
      <w:r w:rsidR="00B83918">
        <w:t>му</w:t>
      </w:r>
      <w:r w:rsidRPr="00E53C82">
        <w:t xml:space="preserve"> образовани</w:t>
      </w:r>
      <w:r w:rsidR="00B83918">
        <w:t>ю</w:t>
      </w:r>
      <w:r w:rsidRPr="00E53C82">
        <w:t xml:space="preserve"> Сосновское сельское  поселение муниципального образования Приозерский муниципальный район Ленинградской области в </w:t>
      </w:r>
      <w:r w:rsidRPr="00DE1BBD">
        <w:t xml:space="preserve">размере  </w:t>
      </w:r>
      <w:r w:rsidR="005111F8">
        <w:rPr>
          <w:b/>
          <w:bCs/>
        </w:rPr>
        <w:t>91 839</w:t>
      </w:r>
      <w:r w:rsidR="009B3C09">
        <w:rPr>
          <w:b/>
          <w:bCs/>
        </w:rPr>
        <w:t xml:space="preserve"> рублей </w:t>
      </w:r>
      <w:r w:rsidR="002B5CE6">
        <w:rPr>
          <w:b/>
          <w:bCs/>
        </w:rPr>
        <w:t>2</w:t>
      </w:r>
      <w:r w:rsidR="005111F8">
        <w:rPr>
          <w:b/>
          <w:bCs/>
        </w:rPr>
        <w:t>4</w:t>
      </w:r>
      <w:r w:rsidR="009B3C09">
        <w:rPr>
          <w:b/>
          <w:bCs/>
        </w:rPr>
        <w:t xml:space="preserve"> копе</w:t>
      </w:r>
      <w:r w:rsidR="002B5CE6">
        <w:rPr>
          <w:b/>
          <w:bCs/>
        </w:rPr>
        <w:t>ек</w:t>
      </w:r>
      <w:r w:rsidR="002033A0" w:rsidRPr="00DE1BBD">
        <w:rPr>
          <w:b/>
          <w:bCs/>
        </w:rPr>
        <w:t xml:space="preserve"> </w:t>
      </w:r>
      <w:r w:rsidR="00DF42DD">
        <w:rPr>
          <w:b/>
          <w:bCs/>
        </w:rPr>
        <w:t>(</w:t>
      </w:r>
      <w:r w:rsidR="002B5CE6">
        <w:t>девяносто</w:t>
      </w:r>
      <w:r w:rsidR="005111F8">
        <w:t xml:space="preserve"> одна</w:t>
      </w:r>
      <w:r w:rsidR="002B5CE6">
        <w:t xml:space="preserve"> тысяч</w:t>
      </w:r>
      <w:r w:rsidR="005111F8">
        <w:t>а</w:t>
      </w:r>
      <w:r w:rsidR="002B5CE6">
        <w:t xml:space="preserve"> </w:t>
      </w:r>
      <w:r w:rsidR="005111F8">
        <w:t>восемьсот тридцать девять</w:t>
      </w:r>
      <w:r w:rsidR="009B3C09">
        <w:t xml:space="preserve"> </w:t>
      </w:r>
      <w:r w:rsidRPr="006473BC">
        <w:t>рубл</w:t>
      </w:r>
      <w:r w:rsidR="002B5CE6">
        <w:t>ей</w:t>
      </w:r>
      <w:r w:rsidRPr="006473BC">
        <w:rPr>
          <w:b/>
          <w:bCs/>
        </w:rPr>
        <w:t xml:space="preserve"> </w:t>
      </w:r>
      <w:r w:rsidR="002B5CE6">
        <w:t>2</w:t>
      </w:r>
      <w:r w:rsidR="005111F8">
        <w:t>4</w:t>
      </w:r>
      <w:r w:rsidR="00DE1BBD">
        <w:t xml:space="preserve"> </w:t>
      </w:r>
      <w:r w:rsidRPr="00E53C82">
        <w:t>копе</w:t>
      </w:r>
      <w:r w:rsidR="005111F8">
        <w:t>йки</w:t>
      </w:r>
      <w:r w:rsidR="002033A0">
        <w:t xml:space="preserve">). </w:t>
      </w:r>
      <w:r w:rsidRPr="00E53C82">
        <w:t>(</w:t>
      </w:r>
      <w:r w:rsidR="002033A0">
        <w:t>И</w:t>
      </w:r>
      <w:r w:rsidRPr="00E53C82">
        <w:t>сходные данные приведены в приложении).</w:t>
      </w:r>
    </w:p>
    <w:p w:rsidR="00950303" w:rsidRDefault="00B85B40" w:rsidP="000E0760">
      <w:pPr>
        <w:jc w:val="both"/>
      </w:pPr>
      <w:r>
        <w:t>2</w:t>
      </w:r>
      <w:r w:rsidR="00950303">
        <w:t xml:space="preserve">. </w:t>
      </w:r>
      <w:r w:rsidR="00950303" w:rsidRPr="0083595F">
        <w:t>Контроль за исполнением постановления оставляю за собой.</w:t>
      </w:r>
    </w:p>
    <w:p w:rsidR="00B85B40" w:rsidRPr="0083595F" w:rsidRDefault="00B85B40" w:rsidP="000E0760">
      <w:pPr>
        <w:jc w:val="both"/>
      </w:pPr>
    </w:p>
    <w:p w:rsidR="00950303" w:rsidRPr="00E53C82" w:rsidRDefault="00950303" w:rsidP="00B63178">
      <w:pPr>
        <w:ind w:firstLine="540"/>
        <w:jc w:val="both"/>
      </w:pPr>
      <w:r w:rsidRPr="00E53C82">
        <w:t xml:space="preserve">   </w:t>
      </w:r>
    </w:p>
    <w:p w:rsidR="00A50F86" w:rsidRPr="00E53C82" w:rsidRDefault="004D57AF" w:rsidP="004D57AF">
      <w:pPr>
        <w:ind w:left="426" w:hanging="142"/>
      </w:pPr>
      <w:r>
        <w:t>Глава администрации                                                                                            М.В. Киреев</w:t>
      </w:r>
    </w:p>
    <w:p w:rsidR="00950303" w:rsidRPr="00E53C82" w:rsidRDefault="00950303" w:rsidP="00A14B92">
      <w:pPr>
        <w:jc w:val="both"/>
      </w:pPr>
      <w:r w:rsidRPr="00E53C82">
        <w:tab/>
        <w:t xml:space="preserve">                                                              </w:t>
      </w:r>
      <w:r w:rsidRPr="00E53C82">
        <w:tab/>
      </w:r>
      <w:r w:rsidRPr="00E53C82">
        <w:tab/>
      </w: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Default="00950303" w:rsidP="00B63178">
      <w:pPr>
        <w:jc w:val="both"/>
      </w:pPr>
    </w:p>
    <w:p w:rsidR="006B5849" w:rsidRDefault="006B5849" w:rsidP="00B63178">
      <w:pPr>
        <w:autoSpaceDE/>
        <w:autoSpaceDN/>
        <w:jc w:val="both"/>
        <w:rPr>
          <w:kern w:val="0"/>
          <w:sz w:val="16"/>
          <w:szCs w:val="16"/>
        </w:rPr>
      </w:pPr>
      <w:bookmarkStart w:id="0" w:name="_GoBack"/>
      <w:bookmarkEnd w:id="0"/>
    </w:p>
    <w:p w:rsidR="006B5849" w:rsidRDefault="006B5849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6B5849" w:rsidRDefault="006B5849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B85B40" w:rsidRDefault="00B85B40" w:rsidP="0066713A">
      <w:pPr>
        <w:tabs>
          <w:tab w:val="left" w:pos="1100"/>
        </w:tabs>
        <w:rPr>
          <w:kern w:val="0"/>
          <w:sz w:val="18"/>
          <w:szCs w:val="18"/>
        </w:rPr>
      </w:pPr>
    </w:p>
    <w:p w:rsidR="00950303" w:rsidRPr="00DE1BBD" w:rsidRDefault="00950303" w:rsidP="00894BA9">
      <w:pPr>
        <w:tabs>
          <w:tab w:val="left" w:pos="1100"/>
        </w:tabs>
        <w:ind w:left="142" w:hanging="142"/>
        <w:rPr>
          <w:sz w:val="16"/>
          <w:szCs w:val="16"/>
        </w:rPr>
      </w:pPr>
      <w:r w:rsidRPr="00DE1BBD">
        <w:rPr>
          <w:kern w:val="0"/>
          <w:sz w:val="16"/>
          <w:szCs w:val="16"/>
        </w:rPr>
        <w:t xml:space="preserve">Разослано: дело – </w:t>
      </w:r>
      <w:r w:rsidR="00B85B40" w:rsidRPr="00DE1BBD">
        <w:rPr>
          <w:kern w:val="0"/>
          <w:sz w:val="16"/>
          <w:szCs w:val="16"/>
        </w:rPr>
        <w:t>3</w:t>
      </w:r>
      <w:r w:rsidRPr="00DE1BBD">
        <w:rPr>
          <w:kern w:val="0"/>
          <w:sz w:val="16"/>
          <w:szCs w:val="16"/>
        </w:rPr>
        <w:t>,</w:t>
      </w:r>
      <w:r w:rsidR="00B85B40" w:rsidRPr="00DE1BBD">
        <w:rPr>
          <w:kern w:val="0"/>
          <w:sz w:val="16"/>
          <w:szCs w:val="16"/>
        </w:rPr>
        <w:t xml:space="preserve"> прокуратура -1,</w:t>
      </w:r>
      <w:r w:rsidRPr="00DE1BBD">
        <w:rPr>
          <w:kern w:val="0"/>
          <w:sz w:val="16"/>
          <w:szCs w:val="16"/>
        </w:rPr>
        <w:t xml:space="preserve"> отдел по жилищной политике – </w:t>
      </w:r>
      <w:r w:rsidR="00B85B40" w:rsidRPr="00DE1BBD">
        <w:rPr>
          <w:kern w:val="0"/>
          <w:sz w:val="16"/>
          <w:szCs w:val="16"/>
        </w:rPr>
        <w:t>1</w:t>
      </w:r>
    </w:p>
    <w:p w:rsidR="00950303" w:rsidRPr="00DE1BBD" w:rsidRDefault="006A6DD9" w:rsidP="00DE1BBD">
      <w:pPr>
        <w:autoSpaceDE/>
        <w:autoSpaceDN/>
        <w:ind w:left="142" w:hanging="142"/>
        <w:jc w:val="both"/>
        <w:rPr>
          <w:kern w:val="0"/>
          <w:sz w:val="16"/>
          <w:szCs w:val="16"/>
        </w:rPr>
      </w:pPr>
      <w:r w:rsidRPr="00DE1BBD">
        <w:rPr>
          <w:kern w:val="0"/>
          <w:sz w:val="16"/>
          <w:szCs w:val="16"/>
        </w:rPr>
        <w:t>и</w:t>
      </w:r>
      <w:r w:rsidR="00950303" w:rsidRPr="00DE1BBD">
        <w:rPr>
          <w:kern w:val="0"/>
          <w:sz w:val="16"/>
          <w:szCs w:val="16"/>
        </w:rPr>
        <w:t xml:space="preserve">сп. </w:t>
      </w:r>
      <w:r w:rsidR="007647D3" w:rsidRPr="00DE1BBD">
        <w:rPr>
          <w:kern w:val="0"/>
          <w:sz w:val="16"/>
          <w:szCs w:val="16"/>
        </w:rPr>
        <w:t>Гущина О.А.</w:t>
      </w:r>
      <w:r w:rsidR="00950303" w:rsidRPr="00DE1BBD">
        <w:rPr>
          <w:kern w:val="0"/>
          <w:sz w:val="16"/>
          <w:szCs w:val="16"/>
        </w:rPr>
        <w:t xml:space="preserve">  тел. 8(81379) 61-830</w:t>
      </w:r>
      <w:r w:rsidR="0015340A">
        <w:rPr>
          <w:kern w:val="0"/>
          <w:sz w:val="16"/>
          <w:szCs w:val="16"/>
        </w:rPr>
        <w:t xml:space="preserve">                                            </w:t>
      </w:r>
    </w:p>
    <w:p w:rsidR="00950303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Приложение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к постановлению администрации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Сосновское сельское поселение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Приозерский муниципальный район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950303" w:rsidRPr="000E391D" w:rsidRDefault="00950303" w:rsidP="00371888">
      <w:pPr>
        <w:autoSpaceDE/>
        <w:autoSpaceDN/>
        <w:jc w:val="right"/>
        <w:rPr>
          <w:b/>
          <w:kern w:val="0"/>
          <w:sz w:val="20"/>
          <w:szCs w:val="20"/>
        </w:rPr>
      </w:pPr>
      <w:r w:rsidRPr="004676C9">
        <w:rPr>
          <w:b/>
          <w:kern w:val="0"/>
          <w:sz w:val="20"/>
          <w:szCs w:val="20"/>
        </w:rPr>
        <w:t xml:space="preserve">№ </w:t>
      </w:r>
      <w:r w:rsidR="00BD084C">
        <w:rPr>
          <w:b/>
          <w:kern w:val="0"/>
          <w:sz w:val="20"/>
          <w:szCs w:val="20"/>
        </w:rPr>
        <w:t>50</w:t>
      </w:r>
      <w:r w:rsidR="00AD1587">
        <w:rPr>
          <w:b/>
          <w:kern w:val="0"/>
          <w:sz w:val="20"/>
          <w:szCs w:val="20"/>
        </w:rPr>
        <w:t xml:space="preserve"> </w:t>
      </w:r>
      <w:r w:rsidRPr="004676C9">
        <w:rPr>
          <w:b/>
          <w:kern w:val="0"/>
          <w:sz w:val="20"/>
          <w:szCs w:val="20"/>
        </w:rPr>
        <w:t xml:space="preserve">от </w:t>
      </w:r>
      <w:r w:rsidR="00AD1587">
        <w:rPr>
          <w:b/>
          <w:kern w:val="0"/>
          <w:sz w:val="20"/>
          <w:szCs w:val="20"/>
        </w:rPr>
        <w:t>«</w:t>
      </w:r>
      <w:r w:rsidR="006A6DD9">
        <w:rPr>
          <w:b/>
          <w:kern w:val="0"/>
          <w:sz w:val="20"/>
          <w:szCs w:val="20"/>
        </w:rPr>
        <w:t>1</w:t>
      </w:r>
      <w:r w:rsidR="00BD084C">
        <w:rPr>
          <w:b/>
          <w:kern w:val="0"/>
          <w:sz w:val="20"/>
          <w:szCs w:val="20"/>
        </w:rPr>
        <w:t>5</w:t>
      </w:r>
      <w:r w:rsidR="00AD1587">
        <w:rPr>
          <w:b/>
          <w:kern w:val="0"/>
          <w:sz w:val="20"/>
          <w:szCs w:val="20"/>
        </w:rPr>
        <w:t>»</w:t>
      </w:r>
      <w:r w:rsidR="00233359">
        <w:rPr>
          <w:b/>
          <w:kern w:val="0"/>
          <w:sz w:val="20"/>
          <w:szCs w:val="20"/>
        </w:rPr>
        <w:t xml:space="preserve"> </w:t>
      </w:r>
      <w:r w:rsidR="00BD084C">
        <w:rPr>
          <w:b/>
          <w:kern w:val="0"/>
          <w:sz w:val="20"/>
          <w:szCs w:val="20"/>
        </w:rPr>
        <w:t>марта</w:t>
      </w:r>
      <w:r w:rsidR="00233359">
        <w:rPr>
          <w:b/>
          <w:kern w:val="0"/>
          <w:sz w:val="20"/>
          <w:szCs w:val="20"/>
        </w:rPr>
        <w:t xml:space="preserve"> </w:t>
      </w:r>
      <w:r w:rsidRPr="004676C9">
        <w:rPr>
          <w:b/>
          <w:kern w:val="0"/>
          <w:sz w:val="20"/>
          <w:szCs w:val="20"/>
        </w:rPr>
        <w:t>202</w:t>
      </w:r>
      <w:r w:rsidR="00B62A04">
        <w:rPr>
          <w:b/>
          <w:kern w:val="0"/>
          <w:sz w:val="20"/>
          <w:szCs w:val="20"/>
        </w:rPr>
        <w:t>2</w:t>
      </w:r>
      <w:r w:rsidRPr="004676C9">
        <w:rPr>
          <w:b/>
          <w:kern w:val="0"/>
          <w:sz w:val="20"/>
          <w:szCs w:val="20"/>
        </w:rPr>
        <w:t xml:space="preserve"> года</w:t>
      </w:r>
    </w:p>
    <w:p w:rsidR="00950303" w:rsidRPr="000E391D" w:rsidRDefault="00950303" w:rsidP="00371888">
      <w:pPr>
        <w:autoSpaceDE/>
        <w:autoSpaceDN/>
        <w:jc w:val="both"/>
        <w:rPr>
          <w:kern w:val="0"/>
          <w:sz w:val="20"/>
          <w:szCs w:val="20"/>
        </w:rPr>
      </w:pPr>
    </w:p>
    <w:p w:rsidR="00B62A04" w:rsidRPr="000E391D" w:rsidRDefault="00B62A04" w:rsidP="00B62A04">
      <w:pPr>
        <w:autoSpaceDE/>
        <w:autoSpaceDN/>
        <w:jc w:val="both"/>
        <w:rPr>
          <w:kern w:val="0"/>
          <w:sz w:val="20"/>
          <w:szCs w:val="20"/>
        </w:rPr>
      </w:pPr>
    </w:p>
    <w:p w:rsidR="00B62A04" w:rsidRPr="00E560EC" w:rsidRDefault="00B62A04" w:rsidP="00B62A04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B62A04" w:rsidRPr="00E560EC" w:rsidRDefault="00B62A04" w:rsidP="00B62A04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стоимости одного квадратного метра общей площади жилья на </w:t>
      </w:r>
      <w:r w:rsidR="00BD084C">
        <w:rPr>
          <w:b/>
          <w:kern w:val="0"/>
        </w:rPr>
        <w:t xml:space="preserve">второй </w:t>
      </w:r>
      <w:r w:rsidRPr="00E560EC">
        <w:rPr>
          <w:b/>
          <w:kern w:val="0"/>
        </w:rPr>
        <w:t>квартал 20</w:t>
      </w:r>
      <w:r>
        <w:rPr>
          <w:b/>
          <w:kern w:val="0"/>
        </w:rPr>
        <w:t xml:space="preserve">22 </w:t>
      </w:r>
      <w:r w:rsidRPr="00E560EC">
        <w:rPr>
          <w:b/>
          <w:kern w:val="0"/>
        </w:rPr>
        <w:t>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B62A04" w:rsidRPr="00435D82" w:rsidRDefault="00B62A04" w:rsidP="00B62A04">
      <w:pPr>
        <w:autoSpaceDE/>
        <w:autoSpaceDN/>
        <w:jc w:val="center"/>
        <w:rPr>
          <w:kern w:val="0"/>
          <w:sz w:val="22"/>
          <w:szCs w:val="20"/>
        </w:rPr>
      </w:pPr>
    </w:p>
    <w:p w:rsidR="00B62A04" w:rsidRPr="004676C9" w:rsidRDefault="00B62A04" w:rsidP="00B62A04">
      <w:pPr>
        <w:pStyle w:val="a3"/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  <w:u w:val="single"/>
        </w:rPr>
      </w:pPr>
      <w:r w:rsidRPr="004676C9">
        <w:rPr>
          <w:b/>
          <w:color w:val="000000"/>
          <w:kern w:val="0"/>
          <w:u w:val="single"/>
        </w:rPr>
        <w:t xml:space="preserve">Ст. дог = </w:t>
      </w:r>
      <w:r>
        <w:rPr>
          <w:b/>
          <w:color w:val="000000"/>
          <w:kern w:val="0"/>
          <w:u w:val="single"/>
        </w:rPr>
        <w:t>0</w:t>
      </w:r>
    </w:p>
    <w:p w:rsidR="00B62A04" w:rsidRPr="009D18E4" w:rsidRDefault="00B62A04" w:rsidP="00B62A04">
      <w:pPr>
        <w:autoSpaceDE/>
        <w:autoSpaceDN/>
        <w:ind w:left="142"/>
        <w:rPr>
          <w:b/>
          <w:color w:val="000000"/>
          <w:kern w:val="0"/>
          <w:highlight w:val="yellow"/>
          <w:u w:val="single"/>
        </w:rPr>
      </w:pPr>
    </w:p>
    <w:p w:rsidR="00B62A04" w:rsidRPr="004676C9" w:rsidRDefault="00B62A04" w:rsidP="00B62A04">
      <w:pPr>
        <w:autoSpaceDE/>
        <w:autoSpaceDN/>
        <w:spacing w:after="120"/>
        <w:ind w:left="142"/>
        <w:rPr>
          <w:b/>
          <w:color w:val="000000"/>
          <w:kern w:val="0"/>
          <w:u w:val="single"/>
        </w:rPr>
      </w:pPr>
      <w:proofErr w:type="spellStart"/>
      <w:r w:rsidRPr="004676C9">
        <w:rPr>
          <w:b/>
          <w:color w:val="000000"/>
          <w:kern w:val="0"/>
          <w:u w:val="single"/>
        </w:rPr>
        <w:t>Ст.кред</w:t>
      </w:r>
      <w:proofErr w:type="spellEnd"/>
      <w:r w:rsidRPr="004676C9">
        <w:rPr>
          <w:b/>
          <w:color w:val="000000"/>
          <w:kern w:val="0"/>
          <w:u w:val="single"/>
        </w:rPr>
        <w:t xml:space="preserve"> </w:t>
      </w:r>
      <w:r>
        <w:rPr>
          <w:b/>
          <w:color w:val="000000"/>
          <w:kern w:val="0"/>
          <w:u w:val="single"/>
        </w:rPr>
        <w:t xml:space="preserve"> </w:t>
      </w:r>
      <w:r w:rsidR="000279A6">
        <w:rPr>
          <w:b/>
          <w:color w:val="000000"/>
          <w:kern w:val="0"/>
          <w:u w:val="single"/>
        </w:rPr>
        <w:t>87 350</w:t>
      </w:r>
      <w:r w:rsidRPr="004676C9">
        <w:rPr>
          <w:b/>
          <w:color w:val="000000"/>
          <w:kern w:val="0"/>
          <w:u w:val="single"/>
        </w:rPr>
        <w:t xml:space="preserve"> руб./</w:t>
      </w:r>
      <w:proofErr w:type="spellStart"/>
      <w:r w:rsidRPr="004676C9">
        <w:rPr>
          <w:b/>
          <w:color w:val="000000"/>
          <w:kern w:val="0"/>
          <w:u w:val="single"/>
        </w:rPr>
        <w:t>кв.м</w:t>
      </w:r>
      <w:proofErr w:type="spellEnd"/>
      <w:r w:rsidRPr="004676C9">
        <w:rPr>
          <w:b/>
          <w:color w:val="000000"/>
          <w:kern w:val="0"/>
          <w:u w:val="single"/>
        </w:rPr>
        <w:t>.</w:t>
      </w:r>
    </w:p>
    <w:p w:rsidR="00B62A04" w:rsidRPr="004676C9" w:rsidRDefault="00B62A04" w:rsidP="00B62A04">
      <w:pPr>
        <w:autoSpaceDE/>
        <w:autoSpaceDN/>
        <w:spacing w:after="120"/>
        <w:ind w:left="142"/>
        <w:rPr>
          <w:color w:val="000000"/>
          <w:kern w:val="0"/>
        </w:rPr>
      </w:pPr>
      <w:r w:rsidRPr="004676C9">
        <w:rPr>
          <w:color w:val="000000"/>
          <w:kern w:val="0"/>
        </w:rPr>
        <w:t xml:space="preserve">По данным: </w:t>
      </w:r>
    </w:p>
    <w:p w:rsidR="00B62A04" w:rsidRPr="000E391D" w:rsidRDefault="00B62A04" w:rsidP="00B62A04">
      <w:pPr>
        <w:autoSpaceDE/>
        <w:autoSpaceDN/>
        <w:ind w:left="142"/>
        <w:rPr>
          <w:color w:val="000000"/>
          <w:kern w:val="0"/>
        </w:rPr>
      </w:pPr>
      <w:r w:rsidRPr="004676C9">
        <w:rPr>
          <w:color w:val="000000"/>
          <w:kern w:val="0"/>
        </w:rPr>
        <w:t xml:space="preserve">ИП Савватеева </w:t>
      </w:r>
      <w:r>
        <w:rPr>
          <w:color w:val="000000"/>
          <w:kern w:val="0"/>
        </w:rPr>
        <w:t>–</w:t>
      </w:r>
      <w:r w:rsidRPr="004676C9">
        <w:rPr>
          <w:color w:val="000000"/>
          <w:kern w:val="0"/>
        </w:rPr>
        <w:t xml:space="preserve"> </w:t>
      </w:r>
      <w:r w:rsidR="000279A6">
        <w:rPr>
          <w:color w:val="000000"/>
          <w:kern w:val="0"/>
        </w:rPr>
        <w:t>87 350</w:t>
      </w:r>
      <w:r w:rsidRPr="000E391D">
        <w:rPr>
          <w:color w:val="000000"/>
          <w:kern w:val="0"/>
        </w:rPr>
        <w:t xml:space="preserve"> руб./</w:t>
      </w:r>
      <w:proofErr w:type="spellStart"/>
      <w:r w:rsidRPr="000E391D">
        <w:rPr>
          <w:color w:val="000000"/>
          <w:kern w:val="0"/>
        </w:rPr>
        <w:t>кв.м</w:t>
      </w:r>
      <w:proofErr w:type="spellEnd"/>
      <w:r w:rsidRPr="000E391D">
        <w:rPr>
          <w:color w:val="000000"/>
          <w:kern w:val="0"/>
        </w:rPr>
        <w:t xml:space="preserve">. за </w:t>
      </w:r>
      <w:r w:rsidR="000279A6">
        <w:rPr>
          <w:color w:val="000000"/>
          <w:kern w:val="0"/>
        </w:rPr>
        <w:t>1</w:t>
      </w:r>
      <w:r w:rsidRPr="000E391D">
        <w:rPr>
          <w:color w:val="000000"/>
          <w:kern w:val="0"/>
        </w:rPr>
        <w:t xml:space="preserve"> квартал 20</w:t>
      </w:r>
      <w:r>
        <w:rPr>
          <w:color w:val="000000"/>
          <w:kern w:val="0"/>
        </w:rPr>
        <w:t>2</w:t>
      </w:r>
      <w:r w:rsidR="000279A6">
        <w:rPr>
          <w:color w:val="000000"/>
          <w:kern w:val="0"/>
        </w:rPr>
        <w:t>2</w:t>
      </w:r>
      <w:r w:rsidRPr="000E391D">
        <w:rPr>
          <w:color w:val="000000"/>
          <w:kern w:val="0"/>
        </w:rPr>
        <w:t xml:space="preserve"> года;</w:t>
      </w:r>
    </w:p>
    <w:p w:rsidR="00B62A04" w:rsidRDefault="00B62A04" w:rsidP="00B62A04">
      <w:pPr>
        <w:autoSpaceDE/>
        <w:autoSpaceDN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   </w:t>
      </w:r>
      <w:r>
        <w:rPr>
          <w:color w:val="000000"/>
          <w:kern w:val="0"/>
        </w:rPr>
        <w:t>ООО «Александр Недвижимость» - 0</w:t>
      </w:r>
      <w:r w:rsidRPr="000E391D">
        <w:rPr>
          <w:color w:val="000000"/>
          <w:kern w:val="0"/>
        </w:rPr>
        <w:t xml:space="preserve">. </w:t>
      </w:r>
      <w:r w:rsidR="000279A6">
        <w:rPr>
          <w:color w:val="000000"/>
          <w:kern w:val="0"/>
        </w:rPr>
        <w:t>Данные не предоставили</w:t>
      </w:r>
      <w:r>
        <w:rPr>
          <w:color w:val="000000"/>
          <w:kern w:val="0"/>
        </w:rPr>
        <w:t>.</w:t>
      </w:r>
    </w:p>
    <w:p w:rsidR="00B62A04" w:rsidRPr="000E391D" w:rsidRDefault="00B62A04" w:rsidP="00B62A04">
      <w:pPr>
        <w:autoSpaceDE/>
        <w:autoSpaceDN/>
        <w:rPr>
          <w:kern w:val="0"/>
          <w:u w:val="single"/>
        </w:rPr>
      </w:pPr>
    </w:p>
    <w:p w:rsidR="00B62A04" w:rsidRPr="000E391D" w:rsidRDefault="00B62A04" w:rsidP="00B62A04">
      <w:pPr>
        <w:autoSpaceDE/>
        <w:autoSpaceDN/>
        <w:spacing w:after="120"/>
        <w:ind w:left="142"/>
        <w:jc w:val="both"/>
        <w:rPr>
          <w:kern w:val="0"/>
          <w:u w:val="single"/>
        </w:rPr>
      </w:pPr>
      <w:proofErr w:type="spellStart"/>
      <w:r w:rsidRPr="000E391D">
        <w:rPr>
          <w:b/>
          <w:kern w:val="0"/>
          <w:u w:val="single"/>
        </w:rPr>
        <w:t>Ст.строй</w:t>
      </w:r>
      <w:proofErr w:type="spellEnd"/>
      <w:r w:rsidRPr="000E391D">
        <w:rPr>
          <w:b/>
          <w:kern w:val="0"/>
          <w:u w:val="single"/>
        </w:rPr>
        <w:t xml:space="preserve"> = </w:t>
      </w:r>
      <w:r w:rsidR="000279A6">
        <w:rPr>
          <w:b/>
          <w:kern w:val="0"/>
          <w:u w:val="single"/>
        </w:rPr>
        <w:t>100</w:t>
      </w:r>
      <w:r w:rsidRPr="000E391D">
        <w:rPr>
          <w:b/>
          <w:kern w:val="0"/>
          <w:u w:val="single"/>
        </w:rPr>
        <w:t> 000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B62A04" w:rsidRPr="009D18E4" w:rsidRDefault="00B62A04" w:rsidP="00B62A04">
      <w:pPr>
        <w:autoSpaceDE/>
        <w:autoSpaceDN/>
        <w:spacing w:after="120"/>
        <w:ind w:left="142"/>
        <w:jc w:val="both"/>
        <w:rPr>
          <w:kern w:val="0"/>
          <w:highlight w:val="yellow"/>
        </w:rPr>
      </w:pPr>
      <w:r w:rsidRPr="000E391D">
        <w:rPr>
          <w:kern w:val="0"/>
        </w:rPr>
        <w:t xml:space="preserve">По данным ООО «Викинг-Недвижимость» - </w:t>
      </w:r>
      <w:r w:rsidR="000279A6">
        <w:rPr>
          <w:kern w:val="0"/>
        </w:rPr>
        <w:t>100</w:t>
      </w:r>
      <w:r w:rsidRPr="000E391D">
        <w:rPr>
          <w:kern w:val="0"/>
        </w:rPr>
        <w:t> 000 руб</w:t>
      </w:r>
      <w:r w:rsidRPr="004676C9">
        <w:rPr>
          <w:kern w:val="0"/>
        </w:rPr>
        <w:t>./</w:t>
      </w:r>
      <w:proofErr w:type="spellStart"/>
      <w:r w:rsidRPr="004676C9">
        <w:rPr>
          <w:kern w:val="0"/>
        </w:rPr>
        <w:t>кв.м</w:t>
      </w:r>
      <w:proofErr w:type="spellEnd"/>
      <w:r w:rsidRPr="004676C9">
        <w:rPr>
          <w:kern w:val="0"/>
        </w:rPr>
        <w:t xml:space="preserve">. </w:t>
      </w:r>
      <w:r>
        <w:rPr>
          <w:kern w:val="0"/>
        </w:rPr>
        <w:t>на</w:t>
      </w:r>
      <w:r w:rsidRPr="004676C9">
        <w:rPr>
          <w:kern w:val="0"/>
        </w:rPr>
        <w:t xml:space="preserve"> </w:t>
      </w:r>
      <w:r w:rsidR="000279A6">
        <w:rPr>
          <w:kern w:val="0"/>
        </w:rPr>
        <w:t>1</w:t>
      </w:r>
      <w:r w:rsidRPr="004676C9">
        <w:rPr>
          <w:kern w:val="0"/>
        </w:rPr>
        <w:t xml:space="preserve"> квартал 202</w:t>
      </w:r>
      <w:r w:rsidR="000279A6">
        <w:rPr>
          <w:kern w:val="0"/>
        </w:rPr>
        <w:t>2</w:t>
      </w:r>
      <w:r w:rsidRPr="004676C9">
        <w:rPr>
          <w:kern w:val="0"/>
        </w:rPr>
        <w:t xml:space="preserve"> года</w:t>
      </w:r>
      <w:r>
        <w:rPr>
          <w:kern w:val="0"/>
        </w:rPr>
        <w:t xml:space="preserve"> </w:t>
      </w:r>
    </w:p>
    <w:p w:rsidR="00B62A04" w:rsidRPr="009D18E4" w:rsidRDefault="00B62A04" w:rsidP="00B62A04">
      <w:pPr>
        <w:autoSpaceDE/>
        <w:autoSpaceDN/>
        <w:ind w:left="142"/>
        <w:jc w:val="both"/>
        <w:rPr>
          <w:b/>
          <w:kern w:val="0"/>
          <w:highlight w:val="yellow"/>
          <w:u w:val="single"/>
        </w:rPr>
      </w:pPr>
    </w:p>
    <w:p w:rsidR="00B62A04" w:rsidRPr="000E391D" w:rsidRDefault="00B62A04" w:rsidP="00B62A04">
      <w:pPr>
        <w:autoSpaceDE/>
        <w:autoSpaceDN/>
        <w:ind w:left="142"/>
        <w:jc w:val="both"/>
        <w:rPr>
          <w:b/>
          <w:kern w:val="0"/>
          <w:u w:val="single"/>
        </w:rPr>
      </w:pPr>
      <w:proofErr w:type="spellStart"/>
      <w:r w:rsidRPr="004676C9">
        <w:rPr>
          <w:b/>
          <w:kern w:val="0"/>
          <w:u w:val="single"/>
        </w:rPr>
        <w:t>Ст.стат</w:t>
      </w:r>
      <w:proofErr w:type="spellEnd"/>
      <w:r w:rsidRPr="004676C9">
        <w:rPr>
          <w:b/>
          <w:kern w:val="0"/>
          <w:u w:val="single"/>
        </w:rPr>
        <w:t xml:space="preserve"> = </w:t>
      </w:r>
      <w:r w:rsidRPr="004676C9">
        <w:rPr>
          <w:bCs/>
          <w:kern w:val="0"/>
          <w:u w:val="single"/>
        </w:rPr>
        <w:t>(</w:t>
      </w:r>
      <w:r w:rsidR="000279A6">
        <w:rPr>
          <w:bCs/>
          <w:kern w:val="0"/>
          <w:u w:val="single"/>
        </w:rPr>
        <w:t>116 257</w:t>
      </w:r>
      <w:r>
        <w:rPr>
          <w:bCs/>
          <w:kern w:val="0"/>
          <w:u w:val="single"/>
        </w:rPr>
        <w:t>,</w:t>
      </w:r>
      <w:r w:rsidRPr="004F7B5D">
        <w:rPr>
          <w:bCs/>
          <w:kern w:val="0"/>
          <w:u w:val="single"/>
        </w:rPr>
        <w:t>00</w:t>
      </w:r>
      <w:r>
        <w:rPr>
          <w:bCs/>
          <w:kern w:val="0"/>
          <w:u w:val="single"/>
        </w:rPr>
        <w:t xml:space="preserve"> + </w:t>
      </w:r>
      <w:r w:rsidR="000279A6">
        <w:rPr>
          <w:bCs/>
          <w:kern w:val="0"/>
          <w:u w:val="single"/>
        </w:rPr>
        <w:t>68 060</w:t>
      </w:r>
      <w:r>
        <w:rPr>
          <w:bCs/>
          <w:kern w:val="0"/>
          <w:u w:val="single"/>
        </w:rPr>
        <w:t>,00)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 w:rsidR="000279A6">
        <w:rPr>
          <w:b/>
          <w:kern w:val="0"/>
          <w:u w:val="single"/>
        </w:rPr>
        <w:t>92 158</w:t>
      </w:r>
      <w:r>
        <w:rPr>
          <w:b/>
          <w:kern w:val="0"/>
          <w:u w:val="single"/>
        </w:rPr>
        <w:t>,</w:t>
      </w:r>
      <w:r w:rsidR="000279A6">
        <w:rPr>
          <w:b/>
          <w:kern w:val="0"/>
          <w:u w:val="single"/>
        </w:rPr>
        <w:t>5</w:t>
      </w:r>
      <w:r>
        <w:rPr>
          <w:b/>
          <w:kern w:val="0"/>
          <w:u w:val="single"/>
        </w:rPr>
        <w:t>0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B62A04" w:rsidRDefault="00B62A04" w:rsidP="00B62A04">
      <w:pPr>
        <w:autoSpaceDE/>
        <w:autoSpaceDN/>
        <w:jc w:val="both"/>
        <w:rPr>
          <w:kern w:val="0"/>
        </w:rPr>
      </w:pPr>
    </w:p>
    <w:p w:rsidR="00B62A04" w:rsidRPr="004676C9" w:rsidRDefault="00B62A04" w:rsidP="00B62A04">
      <w:pPr>
        <w:autoSpaceDE/>
        <w:ind w:left="142"/>
        <w:jc w:val="both"/>
        <w:rPr>
          <w:bCs/>
          <w:kern w:val="0"/>
        </w:rPr>
      </w:pPr>
      <w:r>
        <w:rPr>
          <w:kern w:val="0"/>
        </w:rPr>
        <w:t xml:space="preserve">   </w:t>
      </w:r>
      <w:r>
        <w:rPr>
          <w:bCs/>
          <w:kern w:val="0"/>
        </w:rPr>
        <w:t>Данные</w:t>
      </w:r>
      <w:r w:rsidRPr="004676C9">
        <w:rPr>
          <w:bCs/>
          <w:kern w:val="0"/>
        </w:rPr>
        <w:t xml:space="preserve"> Управления Федеральной службы государственной статистики о средней стоимости 1 квадратного метра жилья в </w:t>
      </w:r>
      <w:r w:rsidR="000279A6">
        <w:rPr>
          <w:bCs/>
          <w:kern w:val="0"/>
        </w:rPr>
        <w:t>4</w:t>
      </w:r>
      <w:r w:rsidRPr="004676C9">
        <w:rPr>
          <w:bCs/>
          <w:kern w:val="0"/>
        </w:rPr>
        <w:t xml:space="preserve"> квартале 202</w:t>
      </w:r>
      <w:r>
        <w:rPr>
          <w:bCs/>
          <w:kern w:val="0"/>
        </w:rPr>
        <w:t xml:space="preserve">1 </w:t>
      </w:r>
      <w:r w:rsidRPr="004676C9">
        <w:rPr>
          <w:bCs/>
          <w:kern w:val="0"/>
        </w:rPr>
        <w:t>года по Ленинградской области</w:t>
      </w:r>
      <w:r>
        <w:rPr>
          <w:bCs/>
          <w:kern w:val="0"/>
        </w:rPr>
        <w:t xml:space="preserve"> (официальные данные с сайта </w:t>
      </w:r>
      <w:r w:rsidRPr="00BA1301">
        <w:rPr>
          <w:bCs/>
          <w:kern w:val="0"/>
        </w:rPr>
        <w:t>https://</w:t>
      </w:r>
      <w:proofErr w:type="spellStart"/>
      <w:r>
        <w:rPr>
          <w:bCs/>
          <w:kern w:val="0"/>
          <w:lang w:val="en-US"/>
        </w:rPr>
        <w:t>rosstat</w:t>
      </w:r>
      <w:proofErr w:type="spellEnd"/>
      <w:r w:rsidRPr="00BA1301">
        <w:rPr>
          <w:bCs/>
          <w:kern w:val="0"/>
        </w:rPr>
        <w:t>.</w:t>
      </w:r>
      <w:r>
        <w:rPr>
          <w:bCs/>
          <w:kern w:val="0"/>
          <w:lang w:val="en-US"/>
        </w:rPr>
        <w:t>gov</w:t>
      </w:r>
      <w:r w:rsidRPr="00BA1301">
        <w:rPr>
          <w:bCs/>
          <w:kern w:val="0"/>
        </w:rPr>
        <w:t>.</w:t>
      </w:r>
      <w:proofErr w:type="spellStart"/>
      <w:r w:rsidRPr="00BA1301">
        <w:rPr>
          <w:bCs/>
          <w:kern w:val="0"/>
        </w:rPr>
        <w:t>ru</w:t>
      </w:r>
      <w:proofErr w:type="spellEnd"/>
      <w:r w:rsidRPr="00BA1301">
        <w:rPr>
          <w:bCs/>
          <w:kern w:val="0"/>
        </w:rPr>
        <w:t>/</w:t>
      </w:r>
      <w:r>
        <w:rPr>
          <w:bCs/>
          <w:kern w:val="0"/>
        </w:rPr>
        <w:t>)</w:t>
      </w:r>
    </w:p>
    <w:p w:rsidR="00B62A04" w:rsidRPr="00996F18" w:rsidRDefault="00B62A04" w:rsidP="00B62A04">
      <w:pPr>
        <w:autoSpaceDE/>
        <w:autoSpaceDN/>
        <w:jc w:val="both"/>
        <w:rPr>
          <w:bCs/>
          <w:color w:val="000000"/>
          <w:kern w:val="0"/>
        </w:rPr>
      </w:pPr>
      <w:r w:rsidRPr="004676C9">
        <w:rPr>
          <w:b/>
          <w:color w:val="000000"/>
          <w:kern w:val="0"/>
        </w:rPr>
        <w:t xml:space="preserve">       </w:t>
      </w:r>
      <w:proofErr w:type="spellStart"/>
      <w:r w:rsidRPr="004676C9">
        <w:rPr>
          <w:bCs/>
          <w:color w:val="000000"/>
          <w:kern w:val="0"/>
        </w:rPr>
        <w:t>Ст_стат</w:t>
      </w:r>
      <w:proofErr w:type="spellEnd"/>
      <w:r w:rsidRPr="004676C9">
        <w:rPr>
          <w:bCs/>
          <w:color w:val="000000"/>
          <w:kern w:val="0"/>
        </w:rPr>
        <w:t xml:space="preserve">: первичный рынок: </w:t>
      </w:r>
      <w:r>
        <w:rPr>
          <w:bCs/>
          <w:color w:val="000000"/>
          <w:kern w:val="0"/>
        </w:rPr>
        <w:t>1</w:t>
      </w:r>
      <w:r w:rsidR="000279A6">
        <w:rPr>
          <w:bCs/>
          <w:color w:val="000000"/>
          <w:kern w:val="0"/>
        </w:rPr>
        <w:t>16 257</w:t>
      </w:r>
      <w:r>
        <w:rPr>
          <w:bCs/>
          <w:color w:val="000000"/>
          <w:kern w:val="0"/>
        </w:rPr>
        <w:t>,00</w:t>
      </w:r>
      <w:r w:rsidRPr="004676C9">
        <w:rPr>
          <w:bCs/>
          <w:color w:val="000000"/>
          <w:kern w:val="0"/>
        </w:rPr>
        <w:t xml:space="preserve"> руб./</w:t>
      </w:r>
      <w:proofErr w:type="spellStart"/>
      <w:r w:rsidRPr="004676C9">
        <w:rPr>
          <w:bCs/>
          <w:color w:val="000000"/>
          <w:kern w:val="0"/>
        </w:rPr>
        <w:t>кв.м</w:t>
      </w:r>
      <w:proofErr w:type="spellEnd"/>
      <w:r w:rsidRPr="004676C9">
        <w:rPr>
          <w:bCs/>
          <w:color w:val="000000"/>
          <w:kern w:val="0"/>
        </w:rPr>
        <w:t>.</w:t>
      </w:r>
    </w:p>
    <w:p w:rsidR="00B62A04" w:rsidRPr="00996F18" w:rsidRDefault="00B62A04" w:rsidP="00B62A04">
      <w:pPr>
        <w:autoSpaceDE/>
        <w:autoSpaceDN/>
        <w:jc w:val="both"/>
        <w:rPr>
          <w:bCs/>
          <w:color w:val="000000"/>
          <w:kern w:val="0"/>
        </w:rPr>
      </w:pPr>
      <w:r w:rsidRPr="00996F18">
        <w:rPr>
          <w:bCs/>
          <w:color w:val="000000"/>
          <w:kern w:val="0"/>
        </w:rPr>
        <w:t xml:space="preserve">               </w:t>
      </w:r>
      <w:r>
        <w:rPr>
          <w:bCs/>
          <w:color w:val="000000"/>
          <w:kern w:val="0"/>
        </w:rPr>
        <w:t xml:space="preserve"> </w:t>
      </w:r>
      <w:r w:rsidRPr="00996F18">
        <w:rPr>
          <w:bCs/>
          <w:color w:val="000000"/>
          <w:kern w:val="0"/>
        </w:rPr>
        <w:t xml:space="preserve">       вторичный рынок: </w:t>
      </w:r>
      <w:r w:rsidR="000279A6">
        <w:rPr>
          <w:bCs/>
          <w:color w:val="000000"/>
          <w:kern w:val="0"/>
        </w:rPr>
        <w:t>68 060</w:t>
      </w:r>
      <w:r>
        <w:rPr>
          <w:bCs/>
          <w:color w:val="000000"/>
          <w:kern w:val="0"/>
        </w:rPr>
        <w:t>,00</w:t>
      </w:r>
      <w:r w:rsidRPr="00996F18">
        <w:rPr>
          <w:bCs/>
          <w:color w:val="000000"/>
          <w:kern w:val="0"/>
        </w:rPr>
        <w:t xml:space="preserve"> руб./</w:t>
      </w:r>
      <w:proofErr w:type="spellStart"/>
      <w:r w:rsidRPr="00996F18">
        <w:rPr>
          <w:bCs/>
          <w:color w:val="000000"/>
          <w:kern w:val="0"/>
        </w:rPr>
        <w:t>кв.м</w:t>
      </w:r>
      <w:proofErr w:type="spellEnd"/>
      <w:r w:rsidRPr="00996F18">
        <w:rPr>
          <w:bCs/>
          <w:color w:val="000000"/>
          <w:kern w:val="0"/>
        </w:rPr>
        <w:t>.</w:t>
      </w:r>
    </w:p>
    <w:p w:rsidR="00B62A04" w:rsidRPr="000E391D" w:rsidRDefault="00B62A04" w:rsidP="00B62A04">
      <w:pPr>
        <w:autoSpaceDE/>
        <w:autoSpaceDN/>
        <w:jc w:val="both"/>
        <w:rPr>
          <w:kern w:val="0"/>
        </w:rPr>
      </w:pPr>
    </w:p>
    <w:p w:rsidR="00B62A04" w:rsidRPr="000E391D" w:rsidRDefault="00B62A04" w:rsidP="00B62A04">
      <w:pPr>
        <w:pStyle w:val="a3"/>
        <w:numPr>
          <w:ilvl w:val="0"/>
          <w:numId w:val="1"/>
        </w:num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Среднее значение стоимости </w:t>
      </w:r>
      <w:r>
        <w:rPr>
          <w:kern w:val="0"/>
        </w:rPr>
        <w:t>1</w:t>
      </w:r>
      <w:r w:rsidRPr="000E391D">
        <w:rPr>
          <w:kern w:val="0"/>
        </w:rPr>
        <w:t xml:space="preserve"> </w:t>
      </w:r>
      <w:proofErr w:type="spellStart"/>
      <w:r w:rsidRPr="000E391D">
        <w:rPr>
          <w:kern w:val="0"/>
        </w:rPr>
        <w:t>кв.м</w:t>
      </w:r>
      <w:proofErr w:type="spellEnd"/>
      <w:r w:rsidRPr="000E391D">
        <w:rPr>
          <w:kern w:val="0"/>
        </w:rPr>
        <w:t xml:space="preserve"> общей площади жилья по муниципальному образованию Сосновское сельское поселение (</w:t>
      </w:r>
      <w:proofErr w:type="spellStart"/>
      <w:r w:rsidRPr="000E391D">
        <w:rPr>
          <w:b/>
          <w:kern w:val="0"/>
        </w:rPr>
        <w:t>Ср_кв.м</w:t>
      </w:r>
      <w:proofErr w:type="spellEnd"/>
      <w:r w:rsidRPr="000E391D">
        <w:rPr>
          <w:b/>
          <w:kern w:val="0"/>
        </w:rPr>
        <w:t>)</w:t>
      </w:r>
    </w:p>
    <w:p w:rsidR="00B62A04" w:rsidRPr="000E391D" w:rsidRDefault="00B62A04" w:rsidP="00B62A04">
      <w:pPr>
        <w:autoSpaceDE/>
        <w:autoSpaceDN/>
        <w:jc w:val="both"/>
        <w:rPr>
          <w:kern w:val="0"/>
        </w:rPr>
      </w:pPr>
    </w:p>
    <w:p w:rsidR="00B62A04" w:rsidRPr="000E391D" w:rsidRDefault="00B62A04" w:rsidP="00B62A04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</w:t>
      </w:r>
      <w:proofErr w:type="spellStart"/>
      <w:r w:rsidRPr="000E391D">
        <w:rPr>
          <w:b/>
          <w:kern w:val="0"/>
        </w:rPr>
        <w:t>Ср_кв.м</w:t>
      </w:r>
      <w:proofErr w:type="spellEnd"/>
      <w:r w:rsidRPr="000E391D">
        <w:rPr>
          <w:b/>
          <w:kern w:val="0"/>
        </w:rPr>
        <w:t xml:space="preserve"> = </w:t>
      </w:r>
      <w:proofErr w:type="spellStart"/>
      <w:r w:rsidRPr="000E391D">
        <w:rPr>
          <w:b/>
          <w:kern w:val="0"/>
          <w:u w:val="single"/>
        </w:rPr>
        <w:t>Ст_кред</w:t>
      </w:r>
      <w:proofErr w:type="spellEnd"/>
      <w:r w:rsidRPr="000E391D">
        <w:rPr>
          <w:b/>
          <w:kern w:val="0"/>
          <w:u w:val="single"/>
        </w:rPr>
        <w:t xml:space="preserve"> х 0,92 +Ст. дог. *0,92+ </w:t>
      </w:r>
      <w:proofErr w:type="spellStart"/>
      <w:r w:rsidRPr="000E391D">
        <w:rPr>
          <w:b/>
          <w:kern w:val="0"/>
          <w:u w:val="single"/>
        </w:rPr>
        <w:t>Ст_стат</w:t>
      </w:r>
      <w:proofErr w:type="spellEnd"/>
      <w:r w:rsidRPr="000E391D">
        <w:rPr>
          <w:b/>
          <w:kern w:val="0"/>
          <w:u w:val="single"/>
        </w:rPr>
        <w:t xml:space="preserve"> + </w:t>
      </w:r>
      <w:proofErr w:type="spellStart"/>
      <w:r w:rsidRPr="000E391D">
        <w:rPr>
          <w:b/>
          <w:kern w:val="0"/>
          <w:u w:val="single"/>
        </w:rPr>
        <w:t>Ст</w:t>
      </w:r>
      <w:proofErr w:type="spellEnd"/>
      <w:r w:rsidRPr="000E391D">
        <w:rPr>
          <w:b/>
          <w:kern w:val="0"/>
          <w:u w:val="single"/>
        </w:rPr>
        <w:t xml:space="preserve"> строй</w:t>
      </w:r>
      <w:r w:rsidRPr="000E391D">
        <w:rPr>
          <w:kern w:val="0"/>
        </w:rPr>
        <w:t xml:space="preserve">  </w:t>
      </w:r>
    </w:p>
    <w:p w:rsidR="00B62A04" w:rsidRPr="000E391D" w:rsidRDefault="00B62A04" w:rsidP="00B62A04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</w:t>
      </w:r>
      <w:r w:rsidRPr="000E391D">
        <w:rPr>
          <w:b/>
          <w:kern w:val="0"/>
          <w:lang w:val="en-US"/>
        </w:rPr>
        <w:t>N</w:t>
      </w:r>
      <w:r w:rsidRPr="000E391D">
        <w:rPr>
          <w:b/>
          <w:kern w:val="0"/>
        </w:rPr>
        <w:t xml:space="preserve"> </w:t>
      </w:r>
    </w:p>
    <w:p w:rsidR="00B62A04" w:rsidRPr="000E391D" w:rsidRDefault="00B62A04" w:rsidP="00B62A04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  <w:r w:rsidRPr="00996F18">
        <w:rPr>
          <w:b/>
          <w:bCs/>
          <w:kern w:val="0"/>
        </w:rPr>
        <w:t>0,92</w:t>
      </w:r>
      <w:r w:rsidRPr="000E391D">
        <w:rPr>
          <w:kern w:val="0"/>
        </w:rPr>
        <w:t xml:space="preserve">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B62A04" w:rsidRPr="000E391D" w:rsidRDefault="00B62A04" w:rsidP="00B62A04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</w:p>
    <w:p w:rsidR="00B62A04" w:rsidRPr="000E391D" w:rsidRDefault="00B62A04" w:rsidP="00B62A04">
      <w:pPr>
        <w:autoSpaceDE/>
        <w:autoSpaceDN/>
        <w:jc w:val="both"/>
        <w:rPr>
          <w:kern w:val="0"/>
        </w:rPr>
      </w:pPr>
      <w:r>
        <w:rPr>
          <w:kern w:val="0"/>
        </w:rPr>
        <w:t xml:space="preserve">       </w:t>
      </w:r>
      <w:r w:rsidRPr="000E391D">
        <w:rPr>
          <w:kern w:val="0"/>
          <w:lang w:val="en-US"/>
        </w:rPr>
        <w:t>N</w:t>
      </w:r>
      <w:r w:rsidRPr="000E391D">
        <w:rPr>
          <w:kern w:val="0"/>
        </w:rPr>
        <w:t xml:space="preserve"> = </w:t>
      </w:r>
      <w:r>
        <w:rPr>
          <w:kern w:val="0"/>
        </w:rPr>
        <w:t>4</w:t>
      </w:r>
      <w:r w:rsidRPr="000E391D">
        <w:rPr>
          <w:kern w:val="0"/>
        </w:rPr>
        <w:t xml:space="preserve"> (количество показателей, используемых при расчёте)</w:t>
      </w:r>
    </w:p>
    <w:p w:rsidR="00B62A04" w:rsidRPr="000E391D" w:rsidRDefault="00B62A04" w:rsidP="00B62A04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    </w:t>
      </w:r>
    </w:p>
    <w:p w:rsidR="00B62A04" w:rsidRPr="002E5CE8" w:rsidRDefault="00B62A04" w:rsidP="00B62A04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Ср </w:t>
      </w:r>
      <w:proofErr w:type="spellStart"/>
      <w:r w:rsidRPr="000E391D">
        <w:rPr>
          <w:b/>
          <w:kern w:val="0"/>
        </w:rPr>
        <w:t>кв.м</w:t>
      </w:r>
      <w:proofErr w:type="spellEnd"/>
      <w:r w:rsidRPr="000E391D">
        <w:rPr>
          <w:b/>
          <w:kern w:val="0"/>
        </w:rPr>
        <w:t xml:space="preserve"> </w:t>
      </w:r>
      <w:r w:rsidRPr="000E391D">
        <w:rPr>
          <w:b/>
          <w:kern w:val="0"/>
          <w:u w:val="single"/>
        </w:rPr>
        <w:t>=</w:t>
      </w:r>
      <w:r>
        <w:rPr>
          <w:b/>
          <w:kern w:val="0"/>
          <w:u w:val="single"/>
        </w:rPr>
        <w:t xml:space="preserve"> </w:t>
      </w:r>
      <w:r>
        <w:rPr>
          <w:kern w:val="0"/>
          <w:u w:val="single"/>
        </w:rPr>
        <w:t>(8</w:t>
      </w:r>
      <w:r w:rsidR="005111F8">
        <w:rPr>
          <w:kern w:val="0"/>
          <w:u w:val="single"/>
        </w:rPr>
        <w:t>7</w:t>
      </w:r>
      <w:r>
        <w:rPr>
          <w:kern w:val="0"/>
          <w:u w:val="single"/>
        </w:rPr>
        <w:t> 350,00*0,92)</w:t>
      </w:r>
      <w:r w:rsidRPr="002E5CE8">
        <w:rPr>
          <w:kern w:val="0"/>
          <w:u w:val="single"/>
        </w:rPr>
        <w:t xml:space="preserve">+ </w:t>
      </w:r>
      <w:r w:rsidR="00A577DC">
        <w:rPr>
          <w:kern w:val="0"/>
          <w:u w:val="single"/>
        </w:rPr>
        <w:t>92 158</w:t>
      </w:r>
      <w:r>
        <w:rPr>
          <w:kern w:val="0"/>
          <w:u w:val="single"/>
        </w:rPr>
        <w:t>,</w:t>
      </w:r>
      <w:r w:rsidR="00A577DC">
        <w:rPr>
          <w:kern w:val="0"/>
          <w:u w:val="single"/>
        </w:rPr>
        <w:t>5</w:t>
      </w:r>
      <w:r>
        <w:rPr>
          <w:kern w:val="0"/>
          <w:u w:val="single"/>
        </w:rPr>
        <w:t>0</w:t>
      </w:r>
      <w:r w:rsidRPr="002E5CE8">
        <w:rPr>
          <w:kern w:val="0"/>
          <w:u w:val="single"/>
        </w:rPr>
        <w:t xml:space="preserve"> +</w:t>
      </w:r>
      <w:r>
        <w:rPr>
          <w:kern w:val="0"/>
          <w:u w:val="single"/>
        </w:rPr>
        <w:t xml:space="preserve"> </w:t>
      </w:r>
      <w:r w:rsidR="00A577DC">
        <w:rPr>
          <w:kern w:val="0"/>
          <w:u w:val="single"/>
        </w:rPr>
        <w:t>100</w:t>
      </w:r>
      <w:r>
        <w:rPr>
          <w:kern w:val="0"/>
          <w:u w:val="single"/>
        </w:rPr>
        <w:t xml:space="preserve"> 000 </w:t>
      </w:r>
      <w:r w:rsidRPr="002E5CE8">
        <w:rPr>
          <w:b/>
          <w:kern w:val="0"/>
          <w:u w:val="single"/>
        </w:rPr>
        <w:t xml:space="preserve"> </w:t>
      </w:r>
      <w:r w:rsidRPr="002E5CE8">
        <w:rPr>
          <w:b/>
          <w:kern w:val="0"/>
        </w:rPr>
        <w:t xml:space="preserve">= </w:t>
      </w:r>
      <w:r w:rsidR="005111F8">
        <w:rPr>
          <w:b/>
          <w:kern w:val="0"/>
        </w:rPr>
        <w:t>90 840</w:t>
      </w:r>
      <w:r>
        <w:rPr>
          <w:b/>
          <w:kern w:val="0"/>
        </w:rPr>
        <w:t>,</w:t>
      </w:r>
      <w:r w:rsidR="005111F8">
        <w:rPr>
          <w:b/>
          <w:kern w:val="0"/>
        </w:rPr>
        <w:t>00</w:t>
      </w:r>
      <w:r>
        <w:rPr>
          <w:b/>
          <w:kern w:val="0"/>
        </w:rPr>
        <w:t xml:space="preserve"> </w:t>
      </w:r>
      <w:r w:rsidRPr="005A3433">
        <w:rPr>
          <w:b/>
          <w:bCs/>
          <w:kern w:val="0"/>
        </w:rPr>
        <w:t>руб./</w:t>
      </w:r>
      <w:proofErr w:type="spellStart"/>
      <w:r w:rsidRPr="005A3433">
        <w:rPr>
          <w:b/>
          <w:bCs/>
          <w:kern w:val="0"/>
        </w:rPr>
        <w:t>кв.м</w:t>
      </w:r>
      <w:proofErr w:type="spellEnd"/>
      <w:r w:rsidRPr="005A3433">
        <w:rPr>
          <w:b/>
          <w:bCs/>
          <w:kern w:val="0"/>
        </w:rPr>
        <w:t>.</w:t>
      </w:r>
    </w:p>
    <w:p w:rsidR="00B62A04" w:rsidRPr="000E391D" w:rsidRDefault="00B62A04" w:rsidP="00B62A04">
      <w:pPr>
        <w:autoSpaceDE/>
        <w:autoSpaceDN/>
        <w:jc w:val="both"/>
        <w:rPr>
          <w:kern w:val="0"/>
        </w:rPr>
      </w:pPr>
      <w:r w:rsidRPr="002E5CE8">
        <w:rPr>
          <w:b/>
          <w:kern w:val="0"/>
        </w:rPr>
        <w:t xml:space="preserve">                                                          </w:t>
      </w:r>
      <w:r>
        <w:rPr>
          <w:b/>
          <w:kern w:val="0"/>
        </w:rPr>
        <w:t>3</w:t>
      </w:r>
    </w:p>
    <w:p w:rsidR="00B62A04" w:rsidRPr="000E391D" w:rsidRDefault="00B62A04" w:rsidP="00B62A04">
      <w:pPr>
        <w:autoSpaceDE/>
        <w:autoSpaceDN/>
        <w:jc w:val="both"/>
        <w:rPr>
          <w:b/>
          <w:kern w:val="0"/>
        </w:rPr>
      </w:pPr>
    </w:p>
    <w:p w:rsidR="00B62A04" w:rsidRPr="000E391D" w:rsidRDefault="00B62A04" w:rsidP="00B62A04">
      <w:pPr>
        <w:autoSpaceDE/>
        <w:autoSpaceDN/>
        <w:jc w:val="both"/>
        <w:rPr>
          <w:b/>
          <w:kern w:val="0"/>
          <w:u w:val="single"/>
        </w:rPr>
      </w:pPr>
      <w:r w:rsidRPr="000E391D">
        <w:rPr>
          <w:b/>
          <w:kern w:val="0"/>
        </w:rPr>
        <w:t xml:space="preserve">   </w:t>
      </w:r>
      <w:proofErr w:type="spellStart"/>
      <w:r w:rsidRPr="000E391D">
        <w:rPr>
          <w:b/>
          <w:kern w:val="0"/>
          <w:u w:val="single"/>
        </w:rPr>
        <w:t>Ср.кв.м</w:t>
      </w:r>
      <w:proofErr w:type="spellEnd"/>
      <w:r w:rsidRPr="000E391D">
        <w:rPr>
          <w:b/>
          <w:kern w:val="0"/>
          <w:u w:val="single"/>
        </w:rPr>
        <w:t xml:space="preserve">. = </w:t>
      </w:r>
      <w:r w:rsidR="005111F8">
        <w:rPr>
          <w:b/>
          <w:kern w:val="0"/>
          <w:u w:val="single"/>
        </w:rPr>
        <w:t>90 840</w:t>
      </w:r>
      <w:r>
        <w:rPr>
          <w:b/>
          <w:kern w:val="0"/>
          <w:u w:val="single"/>
        </w:rPr>
        <w:t>,</w:t>
      </w:r>
      <w:r w:rsidR="005111F8">
        <w:rPr>
          <w:b/>
          <w:kern w:val="0"/>
          <w:u w:val="single"/>
        </w:rPr>
        <w:t>00</w:t>
      </w:r>
      <w:r>
        <w:rPr>
          <w:b/>
          <w:kern w:val="0"/>
          <w:u w:val="single"/>
        </w:rPr>
        <w:t xml:space="preserve"> руб.</w:t>
      </w:r>
      <w:r w:rsidRPr="00254A0D">
        <w:rPr>
          <w:b/>
          <w:kern w:val="0"/>
          <w:u w:val="single"/>
        </w:rPr>
        <w:t>/</w:t>
      </w:r>
      <w:proofErr w:type="spellStart"/>
      <w:r w:rsidRPr="00254A0D">
        <w:rPr>
          <w:b/>
          <w:kern w:val="0"/>
          <w:u w:val="single"/>
        </w:rPr>
        <w:t>кв.м</w:t>
      </w:r>
      <w:proofErr w:type="spellEnd"/>
      <w:r w:rsidRPr="00254A0D">
        <w:rPr>
          <w:b/>
          <w:kern w:val="0"/>
          <w:u w:val="single"/>
        </w:rPr>
        <w:t>.</w:t>
      </w:r>
    </w:p>
    <w:p w:rsidR="00B62A04" w:rsidRPr="000E391D" w:rsidRDefault="00B62A04" w:rsidP="00B62A04">
      <w:pPr>
        <w:autoSpaceDE/>
        <w:autoSpaceDN/>
        <w:jc w:val="both"/>
        <w:rPr>
          <w:b/>
          <w:kern w:val="0"/>
        </w:rPr>
      </w:pPr>
    </w:p>
    <w:p w:rsidR="00B62A04" w:rsidRPr="000E391D" w:rsidRDefault="00B62A04" w:rsidP="00B62A04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     </w:t>
      </w:r>
    </w:p>
    <w:p w:rsidR="00B62A04" w:rsidRPr="000E391D" w:rsidRDefault="00B62A04" w:rsidP="00B62A04">
      <w:pPr>
        <w:pStyle w:val="a3"/>
        <w:numPr>
          <w:ilvl w:val="0"/>
          <w:numId w:val="1"/>
        </w:num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Ср. ст. </w:t>
      </w:r>
      <w:proofErr w:type="spellStart"/>
      <w:r w:rsidRPr="000E391D">
        <w:rPr>
          <w:b/>
          <w:kern w:val="0"/>
        </w:rPr>
        <w:t>кв.м</w:t>
      </w:r>
      <w:proofErr w:type="spellEnd"/>
      <w:r w:rsidRPr="000E391D">
        <w:rPr>
          <w:b/>
          <w:kern w:val="0"/>
        </w:rPr>
        <w:t xml:space="preserve"> = Ср </w:t>
      </w:r>
      <w:proofErr w:type="spellStart"/>
      <w:r w:rsidRPr="000E391D">
        <w:rPr>
          <w:b/>
          <w:kern w:val="0"/>
        </w:rPr>
        <w:t>кв.м</w:t>
      </w:r>
      <w:proofErr w:type="spellEnd"/>
      <w:r w:rsidRPr="000E391D">
        <w:rPr>
          <w:b/>
          <w:kern w:val="0"/>
        </w:rPr>
        <w:t xml:space="preserve"> х </w:t>
      </w:r>
      <w:proofErr w:type="spellStart"/>
      <w:r w:rsidRPr="000E391D">
        <w:rPr>
          <w:b/>
          <w:kern w:val="0"/>
        </w:rPr>
        <w:t>К_дефл</w:t>
      </w:r>
      <w:proofErr w:type="spellEnd"/>
    </w:p>
    <w:p w:rsidR="00B62A04" w:rsidRPr="000E391D" w:rsidRDefault="00B62A04" w:rsidP="00B62A04"/>
    <w:p w:rsidR="00B62A04" w:rsidRPr="000E391D" w:rsidRDefault="00B62A04" w:rsidP="00B62A04"/>
    <w:p w:rsidR="00B62A04" w:rsidRPr="000E391D" w:rsidRDefault="00B62A04" w:rsidP="00B62A04"/>
    <w:p w:rsidR="00B62A04" w:rsidRPr="000E391D" w:rsidRDefault="00B62A04" w:rsidP="00B62A04">
      <w:pPr>
        <w:autoSpaceDE/>
        <w:autoSpaceDN/>
        <w:jc w:val="both"/>
        <w:rPr>
          <w:kern w:val="0"/>
        </w:rPr>
      </w:pPr>
      <w:proofErr w:type="spellStart"/>
      <w:r w:rsidRPr="000E391D">
        <w:rPr>
          <w:kern w:val="0"/>
        </w:rPr>
        <w:lastRenderedPageBreak/>
        <w:t>К_дефл</w:t>
      </w:r>
      <w:proofErr w:type="spellEnd"/>
      <w:r w:rsidRPr="000E391D">
        <w:rPr>
          <w:kern w:val="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расчётный квартал</w:t>
      </w:r>
    </w:p>
    <w:p w:rsidR="00B62A04" w:rsidRPr="000E391D" w:rsidRDefault="00B62A04" w:rsidP="00B62A04">
      <w:pPr>
        <w:autoSpaceDE/>
        <w:autoSpaceDN/>
        <w:jc w:val="center"/>
        <w:rPr>
          <w:kern w:val="0"/>
        </w:rPr>
      </w:pPr>
    </w:p>
    <w:p w:rsidR="00B62A04" w:rsidRPr="000E391D" w:rsidRDefault="00B62A04" w:rsidP="00B62A04">
      <w:pPr>
        <w:autoSpaceDE/>
        <w:autoSpaceDN/>
        <w:jc w:val="both"/>
        <w:rPr>
          <w:kern w:val="0"/>
        </w:rPr>
      </w:pPr>
      <w:proofErr w:type="spellStart"/>
      <w:r w:rsidRPr="000E391D">
        <w:rPr>
          <w:kern w:val="0"/>
        </w:rPr>
        <w:t>К</w:t>
      </w:r>
      <w:r>
        <w:rPr>
          <w:kern w:val="0"/>
        </w:rPr>
        <w:t>_</w:t>
      </w:r>
      <w:r w:rsidRPr="000E391D">
        <w:rPr>
          <w:kern w:val="0"/>
        </w:rPr>
        <w:t>дефл</w:t>
      </w:r>
      <w:proofErr w:type="spellEnd"/>
      <w:r w:rsidRPr="000E391D">
        <w:rPr>
          <w:kern w:val="0"/>
        </w:rPr>
        <w:t xml:space="preserve">. – </w:t>
      </w:r>
      <w:r>
        <w:rPr>
          <w:b/>
          <w:bCs/>
          <w:kern w:val="0"/>
        </w:rPr>
        <w:t>101,</w:t>
      </w:r>
      <w:r w:rsidR="00A577DC">
        <w:rPr>
          <w:b/>
          <w:bCs/>
          <w:kern w:val="0"/>
        </w:rPr>
        <w:t>1</w:t>
      </w:r>
      <w:r w:rsidRPr="000E391D">
        <w:rPr>
          <w:kern w:val="0"/>
        </w:rPr>
        <w:t xml:space="preserve"> (Утвержден Министерством экономического развития Российской Федерации)</w:t>
      </w:r>
    </w:p>
    <w:p w:rsidR="00B62A04" w:rsidRPr="000E391D" w:rsidRDefault="00B62A04" w:rsidP="00B62A04">
      <w:pPr>
        <w:autoSpaceDE/>
        <w:autoSpaceDN/>
        <w:jc w:val="both"/>
        <w:rPr>
          <w:b/>
          <w:kern w:val="0"/>
        </w:rPr>
      </w:pPr>
    </w:p>
    <w:p w:rsidR="00B62A04" w:rsidRPr="000E391D" w:rsidRDefault="00B62A04" w:rsidP="00B62A04">
      <w:pPr>
        <w:autoSpaceDE/>
        <w:autoSpaceDN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 xml:space="preserve">Ср. ст. 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 xml:space="preserve"> = </w:t>
      </w:r>
      <w:r w:rsidR="005111F8">
        <w:rPr>
          <w:b/>
          <w:kern w:val="0"/>
          <w:u w:val="single"/>
        </w:rPr>
        <w:t>90 840</w:t>
      </w:r>
      <w:r>
        <w:rPr>
          <w:b/>
          <w:kern w:val="0"/>
          <w:u w:val="single"/>
        </w:rPr>
        <w:t>,</w:t>
      </w:r>
      <w:r w:rsidR="005111F8">
        <w:rPr>
          <w:b/>
          <w:kern w:val="0"/>
          <w:u w:val="single"/>
        </w:rPr>
        <w:t>00</w:t>
      </w:r>
      <w:r w:rsidRPr="00254A0D">
        <w:rPr>
          <w:b/>
          <w:kern w:val="0"/>
          <w:u w:val="single"/>
        </w:rPr>
        <w:t xml:space="preserve"> х 1,</w:t>
      </w:r>
      <w:r>
        <w:rPr>
          <w:b/>
          <w:kern w:val="0"/>
          <w:u w:val="single"/>
        </w:rPr>
        <w:t>01</w:t>
      </w:r>
      <w:r w:rsidR="00A577DC">
        <w:rPr>
          <w:b/>
          <w:kern w:val="0"/>
          <w:u w:val="single"/>
        </w:rPr>
        <w:t>1</w:t>
      </w:r>
      <w:r w:rsidRPr="00254A0D">
        <w:rPr>
          <w:b/>
          <w:kern w:val="0"/>
          <w:u w:val="single"/>
        </w:rPr>
        <w:t xml:space="preserve"> = </w:t>
      </w:r>
      <w:r w:rsidR="005111F8">
        <w:rPr>
          <w:b/>
          <w:kern w:val="0"/>
          <w:u w:val="single"/>
        </w:rPr>
        <w:t>91 839</w:t>
      </w:r>
      <w:r>
        <w:rPr>
          <w:b/>
          <w:kern w:val="0"/>
          <w:u w:val="single"/>
        </w:rPr>
        <w:t xml:space="preserve"> </w:t>
      </w:r>
      <w:r w:rsidRPr="00254A0D">
        <w:rPr>
          <w:b/>
          <w:kern w:val="0"/>
          <w:u w:val="single"/>
        </w:rPr>
        <w:t xml:space="preserve">руб. </w:t>
      </w:r>
      <w:r w:rsidR="00A577DC">
        <w:rPr>
          <w:b/>
          <w:kern w:val="0"/>
          <w:u w:val="single"/>
        </w:rPr>
        <w:t>2</w:t>
      </w:r>
      <w:r w:rsidR="005111F8">
        <w:rPr>
          <w:b/>
          <w:kern w:val="0"/>
          <w:u w:val="single"/>
        </w:rPr>
        <w:t>4</w:t>
      </w:r>
      <w:r w:rsidRPr="00254A0D">
        <w:rPr>
          <w:b/>
          <w:kern w:val="0"/>
          <w:u w:val="single"/>
        </w:rPr>
        <w:t xml:space="preserve"> коп</w:t>
      </w:r>
      <w:r w:rsidRPr="000E391D">
        <w:rPr>
          <w:b/>
          <w:kern w:val="0"/>
          <w:u w:val="single"/>
        </w:rPr>
        <w:t>.</w:t>
      </w:r>
    </w:p>
    <w:p w:rsidR="00F80415" w:rsidRPr="000E391D" w:rsidRDefault="00F80415" w:rsidP="00F80415">
      <w:pPr>
        <w:autoSpaceDE/>
        <w:autoSpaceDN/>
        <w:jc w:val="both"/>
        <w:rPr>
          <w:kern w:val="0"/>
        </w:rPr>
      </w:pPr>
    </w:p>
    <w:tbl>
      <w:tblPr>
        <w:tblW w:w="949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985"/>
        <w:gridCol w:w="1418"/>
        <w:gridCol w:w="1275"/>
        <w:gridCol w:w="1276"/>
        <w:gridCol w:w="1134"/>
        <w:gridCol w:w="1134"/>
        <w:gridCol w:w="1276"/>
      </w:tblGrid>
      <w:tr w:rsidR="00B85B40" w:rsidRPr="000E391D" w:rsidTr="00A577D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Расчетные показатели</w:t>
            </w:r>
          </w:p>
        </w:tc>
      </w:tr>
      <w:tr w:rsidR="00B85B40" w:rsidRPr="000E391D" w:rsidTr="00A577DC">
        <w:trPr>
          <w:trHeight w:val="4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996F18" w:rsidRDefault="00B85B40" w:rsidP="00747074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Ср. ст.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Ср.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Ст.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кред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стат.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996F18" w:rsidRDefault="00B85B40" w:rsidP="001347C9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строй.</w:t>
            </w:r>
          </w:p>
        </w:tc>
      </w:tr>
      <w:tr w:rsidR="00B85B40" w:rsidRPr="000E391D" w:rsidTr="00A577DC">
        <w:trPr>
          <w:trHeight w:val="4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B85B40" w:rsidRPr="000E391D" w:rsidTr="00A577D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B40" w:rsidRPr="00996F18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85B40" w:rsidRPr="000E391D" w:rsidTr="00A577DC">
        <w:trPr>
          <w:trHeight w:val="19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0" w:rsidRPr="000E391D" w:rsidRDefault="00B85B40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40" w:rsidRPr="005111F8" w:rsidRDefault="005111F8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91 839</w:t>
            </w:r>
            <w:r>
              <w:rPr>
                <w:b/>
                <w:color w:val="000000"/>
                <w:kern w:val="0"/>
                <w:u w:val="single"/>
                <w:vertAlign w:val="superscript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40" w:rsidRPr="005111F8" w:rsidRDefault="005111F8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90 840</w:t>
            </w:r>
            <w:r>
              <w:rPr>
                <w:b/>
                <w:color w:val="000000"/>
                <w:kern w:val="0"/>
                <w:u w:val="single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40" w:rsidRPr="002B0E57" w:rsidRDefault="00B62A04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40" w:rsidRPr="00B62A04" w:rsidRDefault="00B62A04" w:rsidP="00254A0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8</w:t>
            </w:r>
            <w:r w:rsidR="00A577DC">
              <w:rPr>
                <w:b/>
                <w:color w:val="000000"/>
                <w:kern w:val="0"/>
                <w:u w:val="single"/>
              </w:rPr>
              <w:t>7</w:t>
            </w:r>
            <w:r>
              <w:rPr>
                <w:b/>
                <w:color w:val="000000"/>
                <w:kern w:val="0"/>
                <w:u w:val="single"/>
              </w:rPr>
              <w:t xml:space="preserve"> 350</w:t>
            </w:r>
            <w:r>
              <w:rPr>
                <w:b/>
                <w:color w:val="000000"/>
                <w:kern w:val="0"/>
                <w:u w:val="single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40" w:rsidRPr="00B62A04" w:rsidRDefault="00E16618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kern w:val="0"/>
                <w:u w:val="single"/>
              </w:rPr>
              <w:t>92 158</w:t>
            </w:r>
            <w:r w:rsidRPr="00E16618">
              <w:rPr>
                <w:b/>
                <w:kern w:val="0"/>
                <w:u w:val="single"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40" w:rsidRPr="00B62A04" w:rsidRDefault="00A577DC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kern w:val="0"/>
                <w:u w:val="single"/>
              </w:rPr>
              <w:t>100</w:t>
            </w:r>
            <w:r w:rsidR="00B62A04">
              <w:rPr>
                <w:b/>
                <w:kern w:val="0"/>
                <w:u w:val="single"/>
              </w:rPr>
              <w:t> </w:t>
            </w:r>
            <w:r w:rsidR="00B85B40">
              <w:rPr>
                <w:b/>
                <w:kern w:val="0"/>
                <w:u w:val="single"/>
              </w:rPr>
              <w:t>00</w:t>
            </w:r>
            <w:r w:rsidR="00B85B40" w:rsidRPr="00254A0D">
              <w:rPr>
                <w:b/>
                <w:kern w:val="0"/>
                <w:u w:val="single"/>
              </w:rPr>
              <w:t>0</w:t>
            </w:r>
            <w:r w:rsidR="00B62A04">
              <w:rPr>
                <w:b/>
                <w:kern w:val="0"/>
                <w:u w:val="single"/>
                <w:vertAlign w:val="superscript"/>
              </w:rPr>
              <w:t>00</w:t>
            </w:r>
          </w:p>
        </w:tc>
      </w:tr>
    </w:tbl>
    <w:p w:rsidR="00950303" w:rsidRPr="000E391D" w:rsidRDefault="00950303" w:rsidP="00371888">
      <w:pPr>
        <w:jc w:val="both"/>
      </w:pPr>
    </w:p>
    <w:p w:rsidR="00950303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Default="00950303" w:rsidP="00371888"/>
    <w:p w:rsidR="00950303" w:rsidRDefault="00950303" w:rsidP="00371888"/>
    <w:p w:rsidR="00950303" w:rsidRDefault="00950303" w:rsidP="00371888">
      <w:pPr>
        <w:tabs>
          <w:tab w:val="left" w:pos="1755"/>
        </w:tabs>
      </w:pPr>
      <w:r>
        <w:tab/>
      </w: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sectPr w:rsidR="00E9724A" w:rsidSect="00996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5864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F5"/>
    <w:rsid w:val="000279A6"/>
    <w:rsid w:val="00027A91"/>
    <w:rsid w:val="00050831"/>
    <w:rsid w:val="000B2527"/>
    <w:rsid w:val="000B2FA5"/>
    <w:rsid w:val="000C0DE6"/>
    <w:rsid w:val="000E0760"/>
    <w:rsid w:val="000E391D"/>
    <w:rsid w:val="000E5BC5"/>
    <w:rsid w:val="000E7726"/>
    <w:rsid w:val="000F598A"/>
    <w:rsid w:val="001243F7"/>
    <w:rsid w:val="00125C2C"/>
    <w:rsid w:val="001347C9"/>
    <w:rsid w:val="00135BAD"/>
    <w:rsid w:val="001406BA"/>
    <w:rsid w:val="0014240D"/>
    <w:rsid w:val="00150AFC"/>
    <w:rsid w:val="0015340A"/>
    <w:rsid w:val="00187584"/>
    <w:rsid w:val="001A0813"/>
    <w:rsid w:val="001A694D"/>
    <w:rsid w:val="001B227B"/>
    <w:rsid w:val="001D6B0B"/>
    <w:rsid w:val="001E5180"/>
    <w:rsid w:val="00200043"/>
    <w:rsid w:val="002033A0"/>
    <w:rsid w:val="00233359"/>
    <w:rsid w:val="0023478A"/>
    <w:rsid w:val="00240714"/>
    <w:rsid w:val="0024488E"/>
    <w:rsid w:val="00254A0D"/>
    <w:rsid w:val="00294477"/>
    <w:rsid w:val="00294E3D"/>
    <w:rsid w:val="002B0E57"/>
    <w:rsid w:val="002B5CE6"/>
    <w:rsid w:val="002D5141"/>
    <w:rsid w:val="002E5CE8"/>
    <w:rsid w:val="003110BD"/>
    <w:rsid w:val="00321570"/>
    <w:rsid w:val="00324DA4"/>
    <w:rsid w:val="00371888"/>
    <w:rsid w:val="00393204"/>
    <w:rsid w:val="003B4B10"/>
    <w:rsid w:val="003B77A7"/>
    <w:rsid w:val="003C2451"/>
    <w:rsid w:val="003D0489"/>
    <w:rsid w:val="003E354D"/>
    <w:rsid w:val="00402CC4"/>
    <w:rsid w:val="00402D4C"/>
    <w:rsid w:val="00435D82"/>
    <w:rsid w:val="00440AF6"/>
    <w:rsid w:val="00451FF4"/>
    <w:rsid w:val="004676C9"/>
    <w:rsid w:val="00476BA7"/>
    <w:rsid w:val="004B20C8"/>
    <w:rsid w:val="004D57AF"/>
    <w:rsid w:val="005078F1"/>
    <w:rsid w:val="005111F8"/>
    <w:rsid w:val="00540C32"/>
    <w:rsid w:val="005546D5"/>
    <w:rsid w:val="00554DBD"/>
    <w:rsid w:val="00571887"/>
    <w:rsid w:val="005723C1"/>
    <w:rsid w:val="00583548"/>
    <w:rsid w:val="005A251C"/>
    <w:rsid w:val="005A3433"/>
    <w:rsid w:val="005A4668"/>
    <w:rsid w:val="005A74B2"/>
    <w:rsid w:val="005D53CB"/>
    <w:rsid w:val="005D7FF5"/>
    <w:rsid w:val="006019DC"/>
    <w:rsid w:val="006473BC"/>
    <w:rsid w:val="0066713A"/>
    <w:rsid w:val="006A0870"/>
    <w:rsid w:val="006A6DD9"/>
    <w:rsid w:val="006B5849"/>
    <w:rsid w:val="006C4D37"/>
    <w:rsid w:val="006D70B8"/>
    <w:rsid w:val="006E61B5"/>
    <w:rsid w:val="00721BF6"/>
    <w:rsid w:val="0074311A"/>
    <w:rsid w:val="00743A97"/>
    <w:rsid w:val="00745C72"/>
    <w:rsid w:val="00747074"/>
    <w:rsid w:val="00754C29"/>
    <w:rsid w:val="00756E7D"/>
    <w:rsid w:val="007647D3"/>
    <w:rsid w:val="0076693E"/>
    <w:rsid w:val="00766A7F"/>
    <w:rsid w:val="00777E48"/>
    <w:rsid w:val="00795C13"/>
    <w:rsid w:val="007C27BC"/>
    <w:rsid w:val="007F0312"/>
    <w:rsid w:val="00801B89"/>
    <w:rsid w:val="008332CE"/>
    <w:rsid w:val="0083595F"/>
    <w:rsid w:val="00854D25"/>
    <w:rsid w:val="00861112"/>
    <w:rsid w:val="00882C83"/>
    <w:rsid w:val="00892B6A"/>
    <w:rsid w:val="00894BA9"/>
    <w:rsid w:val="008C79C7"/>
    <w:rsid w:val="008D37F4"/>
    <w:rsid w:val="008F6EDC"/>
    <w:rsid w:val="00913BE6"/>
    <w:rsid w:val="00950303"/>
    <w:rsid w:val="00954C81"/>
    <w:rsid w:val="00996F18"/>
    <w:rsid w:val="009B3C09"/>
    <w:rsid w:val="009D18E4"/>
    <w:rsid w:val="009F45E1"/>
    <w:rsid w:val="00A07793"/>
    <w:rsid w:val="00A14B92"/>
    <w:rsid w:val="00A503D2"/>
    <w:rsid w:val="00A50F86"/>
    <w:rsid w:val="00A55B3E"/>
    <w:rsid w:val="00A577DC"/>
    <w:rsid w:val="00A7061D"/>
    <w:rsid w:val="00A862F1"/>
    <w:rsid w:val="00AB0B22"/>
    <w:rsid w:val="00AD1587"/>
    <w:rsid w:val="00AE28C7"/>
    <w:rsid w:val="00AF34F3"/>
    <w:rsid w:val="00B03087"/>
    <w:rsid w:val="00B03C94"/>
    <w:rsid w:val="00B05F25"/>
    <w:rsid w:val="00B36495"/>
    <w:rsid w:val="00B57B0E"/>
    <w:rsid w:val="00B62A04"/>
    <w:rsid w:val="00B63178"/>
    <w:rsid w:val="00B70120"/>
    <w:rsid w:val="00B83918"/>
    <w:rsid w:val="00B85B40"/>
    <w:rsid w:val="00BA1301"/>
    <w:rsid w:val="00BD084C"/>
    <w:rsid w:val="00BE61A6"/>
    <w:rsid w:val="00C00F32"/>
    <w:rsid w:val="00C01BB3"/>
    <w:rsid w:val="00C21169"/>
    <w:rsid w:val="00C41721"/>
    <w:rsid w:val="00C51D61"/>
    <w:rsid w:val="00C54000"/>
    <w:rsid w:val="00C84749"/>
    <w:rsid w:val="00C93636"/>
    <w:rsid w:val="00CC27B1"/>
    <w:rsid w:val="00CC64C5"/>
    <w:rsid w:val="00CE7250"/>
    <w:rsid w:val="00D013DD"/>
    <w:rsid w:val="00D12B5F"/>
    <w:rsid w:val="00D15392"/>
    <w:rsid w:val="00D7700D"/>
    <w:rsid w:val="00DA4B6F"/>
    <w:rsid w:val="00DE1BBD"/>
    <w:rsid w:val="00DF11A3"/>
    <w:rsid w:val="00DF42DD"/>
    <w:rsid w:val="00E0692D"/>
    <w:rsid w:val="00E16618"/>
    <w:rsid w:val="00E21FA5"/>
    <w:rsid w:val="00E35E3A"/>
    <w:rsid w:val="00E53C82"/>
    <w:rsid w:val="00E560EC"/>
    <w:rsid w:val="00E56D9C"/>
    <w:rsid w:val="00E623A5"/>
    <w:rsid w:val="00E625A5"/>
    <w:rsid w:val="00E816EF"/>
    <w:rsid w:val="00E9724A"/>
    <w:rsid w:val="00EB1883"/>
    <w:rsid w:val="00EB44EC"/>
    <w:rsid w:val="00EC296F"/>
    <w:rsid w:val="00EC4297"/>
    <w:rsid w:val="00EE0278"/>
    <w:rsid w:val="00EF2970"/>
    <w:rsid w:val="00F0587D"/>
    <w:rsid w:val="00F27D8B"/>
    <w:rsid w:val="00F302F5"/>
    <w:rsid w:val="00F37EA7"/>
    <w:rsid w:val="00F50305"/>
    <w:rsid w:val="00F55B8D"/>
    <w:rsid w:val="00F55F63"/>
    <w:rsid w:val="00F80415"/>
    <w:rsid w:val="00F87D04"/>
    <w:rsid w:val="00F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28AF0"/>
  <w15:docId w15:val="{EB50BDF3-BEEE-4D41-ADDF-0E318D3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57</cp:revision>
  <cp:lastPrinted>2021-10-14T11:32:00Z</cp:lastPrinted>
  <dcterms:created xsi:type="dcterms:W3CDTF">2020-12-16T13:13:00Z</dcterms:created>
  <dcterms:modified xsi:type="dcterms:W3CDTF">2022-03-17T07:33:00Z</dcterms:modified>
</cp:coreProperties>
</file>