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70FD7" w14:textId="1C543E2D" w:rsidR="0070329B" w:rsidRDefault="0070329B" w:rsidP="009A235F">
      <w:pPr>
        <w:jc w:val="center"/>
        <w:rPr>
          <w:b/>
        </w:rPr>
      </w:pPr>
      <w:r>
        <w:rPr>
          <w:b/>
          <w:noProof/>
        </w:rPr>
        <w:drawing>
          <wp:anchor distT="0" distB="0" distL="114300" distR="114300" simplePos="0" relativeHeight="251660288" behindDoc="0" locked="0" layoutInCell="1" allowOverlap="1" wp14:anchorId="116F10B1" wp14:editId="4A5F51D5">
            <wp:simplePos x="0" y="0"/>
            <wp:positionH relativeFrom="column">
              <wp:posOffset>2762250</wp:posOffset>
            </wp:positionH>
            <wp:positionV relativeFrom="paragraph">
              <wp:posOffset>0</wp:posOffset>
            </wp:positionV>
            <wp:extent cx="581025" cy="717550"/>
            <wp:effectExtent l="0" t="0" r="9525" b="635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17550"/>
                    </a:xfrm>
                    <a:prstGeom prst="rect">
                      <a:avLst/>
                    </a:prstGeom>
                    <a:noFill/>
                  </pic:spPr>
                </pic:pic>
              </a:graphicData>
            </a:graphic>
            <wp14:sizeRelH relativeFrom="page">
              <wp14:pctWidth>0</wp14:pctWidth>
            </wp14:sizeRelH>
            <wp14:sizeRelV relativeFrom="page">
              <wp14:pctHeight>0</wp14:pctHeight>
            </wp14:sizeRelV>
          </wp:anchor>
        </w:drawing>
      </w:r>
    </w:p>
    <w:p w14:paraId="2FA7D7D0" w14:textId="77777777" w:rsidR="0070329B" w:rsidRDefault="0070329B" w:rsidP="009A235F">
      <w:pPr>
        <w:jc w:val="center"/>
        <w:rPr>
          <w:b/>
        </w:rPr>
      </w:pPr>
    </w:p>
    <w:p w14:paraId="1603E11F" w14:textId="77777777" w:rsidR="0070329B" w:rsidRDefault="0070329B" w:rsidP="009A235F">
      <w:pPr>
        <w:jc w:val="center"/>
        <w:rPr>
          <w:b/>
        </w:rPr>
      </w:pPr>
    </w:p>
    <w:p w14:paraId="37A14385" w14:textId="77777777" w:rsidR="00F116EF" w:rsidRDefault="00F116EF" w:rsidP="0070329B">
      <w:pPr>
        <w:jc w:val="center"/>
        <w:rPr>
          <w:b/>
        </w:rPr>
      </w:pPr>
    </w:p>
    <w:p w14:paraId="0E21A34D" w14:textId="77777777" w:rsidR="00F116EF" w:rsidRDefault="00F116EF" w:rsidP="0070329B">
      <w:pPr>
        <w:jc w:val="center"/>
        <w:rPr>
          <w:b/>
        </w:rPr>
      </w:pPr>
    </w:p>
    <w:p w14:paraId="2AF32816" w14:textId="40A8285F" w:rsidR="0070329B" w:rsidRPr="0077453A" w:rsidRDefault="0070329B" w:rsidP="0070329B">
      <w:pPr>
        <w:jc w:val="center"/>
        <w:rPr>
          <w:b/>
        </w:rPr>
      </w:pPr>
      <w:r w:rsidRPr="0077453A">
        <w:rPr>
          <w:b/>
        </w:rPr>
        <w:t>АДМИНИСТРАЦИЯ</w:t>
      </w:r>
    </w:p>
    <w:p w14:paraId="4D55AD3B" w14:textId="77777777" w:rsidR="0070329B" w:rsidRPr="0077453A" w:rsidRDefault="0070329B" w:rsidP="0070329B">
      <w:pPr>
        <w:jc w:val="center"/>
        <w:rPr>
          <w:b/>
        </w:rPr>
      </w:pPr>
      <w:r w:rsidRPr="0077453A">
        <w:rPr>
          <w:b/>
        </w:rPr>
        <w:t>МО СОСНОВСКОЕ СЕЛЬСКОЕ ПОСЕЛЕНИЕ</w:t>
      </w:r>
    </w:p>
    <w:p w14:paraId="6AE39715" w14:textId="77777777" w:rsidR="0070329B" w:rsidRPr="0077453A" w:rsidRDefault="0070329B" w:rsidP="0070329B">
      <w:pPr>
        <w:jc w:val="center"/>
        <w:rPr>
          <w:b/>
        </w:rPr>
      </w:pPr>
      <w:r w:rsidRPr="0077453A">
        <w:rPr>
          <w:b/>
        </w:rPr>
        <w:t>МО ПРИОЗЕРСКИЙ МУНИЦИПАЛЬНЫЙ РАЙОН</w:t>
      </w:r>
    </w:p>
    <w:p w14:paraId="3827FAFD" w14:textId="77777777" w:rsidR="0070329B" w:rsidRPr="0077453A" w:rsidRDefault="0070329B" w:rsidP="0070329B">
      <w:pPr>
        <w:jc w:val="center"/>
        <w:rPr>
          <w:b/>
        </w:rPr>
      </w:pPr>
      <w:r w:rsidRPr="0077453A">
        <w:rPr>
          <w:b/>
        </w:rPr>
        <w:t>ЛЕНИНГРАДСКОЙ ОБЛАСТИ</w:t>
      </w:r>
    </w:p>
    <w:p w14:paraId="70D48736" w14:textId="77777777" w:rsidR="0070329B" w:rsidRPr="0077453A" w:rsidRDefault="0070329B" w:rsidP="0070329B">
      <w:pPr>
        <w:pBdr>
          <w:bottom w:val="single" w:sz="8" w:space="1" w:color="000000"/>
        </w:pBdr>
        <w:jc w:val="center"/>
        <w:rPr>
          <w:b/>
        </w:rPr>
      </w:pPr>
      <w:r w:rsidRPr="0077453A">
        <w:rPr>
          <w:b/>
        </w:rPr>
        <w:t>ПОСТАНОВЛЕНИЕ</w:t>
      </w:r>
    </w:p>
    <w:p w14:paraId="4830A1D6" w14:textId="77777777" w:rsidR="0070329B" w:rsidRPr="00150847" w:rsidRDefault="0070329B" w:rsidP="0070329B">
      <w:pPr>
        <w:jc w:val="center"/>
      </w:pPr>
    </w:p>
    <w:p w14:paraId="0CBD6104" w14:textId="6FAC9F36" w:rsidR="0070329B" w:rsidRPr="00150847" w:rsidRDefault="003F6D39" w:rsidP="0070329B">
      <w:pPr>
        <w:jc w:val="both"/>
      </w:pPr>
      <w:bookmarkStart w:id="0" w:name="_GoBack"/>
      <w:r>
        <w:t xml:space="preserve">от 14 декабря </w:t>
      </w:r>
      <w:r w:rsidR="002250A5">
        <w:t>2021</w:t>
      </w:r>
      <w:r w:rsidR="0070329B">
        <w:t xml:space="preserve"> </w:t>
      </w:r>
      <w:r w:rsidR="000133BF">
        <w:t>года</w:t>
      </w:r>
      <w:r w:rsidR="0070329B" w:rsidRPr="00150847">
        <w:t xml:space="preserve"> № </w:t>
      </w:r>
      <w:r>
        <w:t>495</w:t>
      </w:r>
    </w:p>
    <w:bookmarkEnd w:id="0"/>
    <w:p w14:paraId="2B17A001" w14:textId="77777777" w:rsidR="009A235F" w:rsidRPr="00167D91" w:rsidRDefault="00C86DFF" w:rsidP="009A235F">
      <w:pPr>
        <w:pStyle w:val="a4"/>
        <w:shd w:val="clear" w:color="auto" w:fill="auto"/>
        <w:spacing w:line="360" w:lineRule="auto"/>
        <w:jc w:val="both"/>
        <w:rPr>
          <w:rFonts w:ascii="Times New Roman" w:hAnsi="Times New Roman" w:cs="Times New Roman"/>
          <w:sz w:val="27"/>
          <w:szCs w:val="27"/>
        </w:rPr>
      </w:pPr>
      <w:r>
        <w:rPr>
          <w:rFonts w:ascii="Times New Roman" w:hAnsi="Times New Roman" w:cs="Times New Roman"/>
          <w:noProof/>
          <w:sz w:val="27"/>
          <w:szCs w:val="27"/>
          <w:lang w:eastAsia="ru-RU"/>
        </w:rPr>
        <mc:AlternateContent>
          <mc:Choice Requires="wps">
            <w:drawing>
              <wp:anchor distT="45720" distB="45720" distL="114300" distR="114300" simplePos="0" relativeHeight="251659264" behindDoc="0" locked="0" layoutInCell="1" allowOverlap="1" wp14:anchorId="35830044" wp14:editId="7DAE0C43">
                <wp:simplePos x="0" y="0"/>
                <wp:positionH relativeFrom="column">
                  <wp:posOffset>-13335</wp:posOffset>
                </wp:positionH>
                <wp:positionV relativeFrom="paragraph">
                  <wp:posOffset>234950</wp:posOffset>
                </wp:positionV>
                <wp:extent cx="3571875" cy="11525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52525"/>
                        </a:xfrm>
                        <a:prstGeom prst="rect">
                          <a:avLst/>
                        </a:prstGeom>
                        <a:solidFill>
                          <a:srgbClr val="FFFFFF"/>
                        </a:solidFill>
                        <a:ln w="9525">
                          <a:solidFill>
                            <a:schemeClr val="bg1"/>
                          </a:solidFill>
                          <a:miter lim="800000"/>
                          <a:headEnd/>
                          <a:tailEnd/>
                        </a:ln>
                      </wps:spPr>
                      <wps:txbx>
                        <w:txbxContent>
                          <w:p w14:paraId="46C45C41" w14:textId="2F611381" w:rsidR="009A76A0" w:rsidRPr="00167D91" w:rsidRDefault="00167D91" w:rsidP="009A76A0">
                            <w:pPr>
                              <w:ind w:right="-1"/>
                              <w:jc w:val="both"/>
                              <w:rPr>
                                <w:sz w:val="27"/>
                                <w:szCs w:val="27"/>
                              </w:rPr>
                            </w:pPr>
                            <w:bookmarkStart w:id="1" w:name="_Hlk48572984"/>
                            <w:r w:rsidRPr="00167D91">
                              <w:rPr>
                                <w:sz w:val="27"/>
                                <w:szCs w:val="27"/>
                              </w:rPr>
                              <w:t>Об утверждении Порядка и условий заключения соглашений о защите и поощрений капиталовложений со стороны администрации</w:t>
                            </w:r>
                            <w:r w:rsidR="008C6B24" w:rsidRPr="00167D91">
                              <w:rPr>
                                <w:sz w:val="27"/>
                                <w:szCs w:val="27"/>
                              </w:rPr>
                              <w:t xml:space="preserve"> </w:t>
                            </w:r>
                            <w:r w:rsidRPr="00167D91">
                              <w:rPr>
                                <w:sz w:val="27"/>
                                <w:szCs w:val="27"/>
                              </w:rPr>
                              <w:t xml:space="preserve">муниципального образования </w:t>
                            </w:r>
                            <w:r w:rsidR="00BB6B30">
                              <w:rPr>
                                <w:sz w:val="27"/>
                                <w:szCs w:val="27"/>
                              </w:rPr>
                              <w:t>Сосновское</w:t>
                            </w:r>
                            <w:r w:rsidRPr="00167D91">
                              <w:rPr>
                                <w:sz w:val="27"/>
                                <w:szCs w:val="27"/>
                              </w:rPr>
                              <w:t xml:space="preserve"> сельское поселение</w:t>
                            </w:r>
                            <w:r w:rsidR="009A76A0" w:rsidRPr="00167D91">
                              <w:rPr>
                                <w:sz w:val="27"/>
                                <w:szCs w:val="27"/>
                              </w:rPr>
                              <w:t xml:space="preserve"> </w:t>
                            </w:r>
                          </w:p>
                          <w:bookmarkEnd w:id="1"/>
                          <w:p w14:paraId="76141728" w14:textId="77777777" w:rsidR="009A235F" w:rsidRPr="004B5A4F" w:rsidRDefault="009A235F" w:rsidP="004B5A4F">
                            <w:pPr>
                              <w:ind w:right="-1"/>
                              <w:jc w:val="both"/>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35830044" id="_x0000_t202" coordsize="21600,21600" o:spt="202" path="m,l,21600r21600,l21600,xe">
                <v:stroke joinstyle="miter"/>
                <v:path gradientshapeok="t" o:connecttype="rect"/>
              </v:shapetype>
              <v:shape id="Надпись 2" o:spid="_x0000_s1026" type="#_x0000_t202" style="position:absolute;left:0;text-align:left;margin-left:-1.05pt;margin-top:18.5pt;width:281.2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" strokecolor="white [3212]">
                <v:textbox>
                  <w:txbxContent>
                    <w:p w14:paraId="46C45C41" w14:textId="2F611381" w:rsidR="009A76A0" w:rsidRPr="00167D91" w:rsidRDefault="00167D91" w:rsidP="009A76A0">
                      <w:pPr>
                        <w:ind w:right="-1"/>
                        <w:jc w:val="both"/>
                        <w:rPr>
                          <w:sz w:val="27"/>
                          <w:szCs w:val="27"/>
                        </w:rPr>
                      </w:pPr>
                      <w:bookmarkStart w:id="1" w:name="_Hlk48572984"/>
                      <w:r w:rsidRPr="00167D91">
                        <w:rPr>
                          <w:sz w:val="27"/>
                          <w:szCs w:val="27"/>
                        </w:rPr>
                        <w:t>Об утверждении Порядка и условий заключения соглашений о защите и поощрений капиталовложений со стороны администрации</w:t>
                      </w:r>
                      <w:r w:rsidR="008C6B24" w:rsidRPr="00167D91">
                        <w:rPr>
                          <w:sz w:val="27"/>
                          <w:szCs w:val="27"/>
                        </w:rPr>
                        <w:t xml:space="preserve"> </w:t>
                      </w:r>
                      <w:r w:rsidRPr="00167D91">
                        <w:rPr>
                          <w:sz w:val="27"/>
                          <w:szCs w:val="27"/>
                        </w:rPr>
                        <w:t xml:space="preserve">муниципального образования </w:t>
                      </w:r>
                      <w:r w:rsidR="00BB6B30">
                        <w:rPr>
                          <w:sz w:val="27"/>
                          <w:szCs w:val="27"/>
                        </w:rPr>
                        <w:t>Сосновское</w:t>
                      </w:r>
                      <w:r w:rsidRPr="00167D91">
                        <w:rPr>
                          <w:sz w:val="27"/>
                          <w:szCs w:val="27"/>
                        </w:rPr>
                        <w:t xml:space="preserve"> сельское поселение</w:t>
                      </w:r>
                      <w:r w:rsidR="009A76A0" w:rsidRPr="00167D91">
                        <w:rPr>
                          <w:sz w:val="27"/>
                          <w:szCs w:val="27"/>
                        </w:rPr>
                        <w:t xml:space="preserve"> </w:t>
                      </w:r>
                    </w:p>
                    <w:bookmarkEnd w:id="1"/>
                    <w:p w14:paraId="76141728" w14:textId="77777777" w:rsidR="009A235F" w:rsidRPr="004B5A4F" w:rsidRDefault="009A235F" w:rsidP="004B5A4F">
                      <w:pPr>
                        <w:ind w:right="-1"/>
                        <w:jc w:val="both"/>
                        <w:rPr>
                          <w:sz w:val="28"/>
                          <w:szCs w:val="28"/>
                        </w:rPr>
                      </w:pPr>
                    </w:p>
                  </w:txbxContent>
                </v:textbox>
                <w10:wrap type="square"/>
              </v:shape>
            </w:pict>
          </mc:Fallback>
        </mc:AlternateContent>
      </w:r>
    </w:p>
    <w:p w14:paraId="4462059A" w14:textId="77777777" w:rsidR="009A235F" w:rsidRPr="00167D91" w:rsidRDefault="009A235F" w:rsidP="009A235F">
      <w:pPr>
        <w:pStyle w:val="a4"/>
        <w:shd w:val="clear" w:color="auto" w:fill="auto"/>
        <w:spacing w:line="360" w:lineRule="auto"/>
        <w:jc w:val="both"/>
        <w:rPr>
          <w:rFonts w:ascii="Times New Roman" w:hAnsi="Times New Roman" w:cs="Times New Roman"/>
          <w:sz w:val="27"/>
          <w:szCs w:val="27"/>
        </w:rPr>
      </w:pPr>
    </w:p>
    <w:p w14:paraId="7F7DCA78" w14:textId="77777777" w:rsidR="009A235F" w:rsidRPr="00167D91" w:rsidRDefault="009A235F" w:rsidP="009A235F">
      <w:pPr>
        <w:pStyle w:val="a4"/>
        <w:shd w:val="clear" w:color="auto" w:fill="auto"/>
        <w:spacing w:line="360" w:lineRule="auto"/>
        <w:ind w:firstLine="709"/>
        <w:jc w:val="both"/>
        <w:rPr>
          <w:rFonts w:ascii="Times New Roman" w:hAnsi="Times New Roman" w:cs="Times New Roman"/>
          <w:sz w:val="27"/>
          <w:szCs w:val="27"/>
        </w:rPr>
      </w:pPr>
    </w:p>
    <w:p w14:paraId="17CD6285" w14:textId="77777777" w:rsidR="009A235F" w:rsidRPr="00167D91" w:rsidRDefault="009A235F" w:rsidP="009A235F">
      <w:pPr>
        <w:pStyle w:val="a4"/>
        <w:shd w:val="clear" w:color="auto" w:fill="auto"/>
        <w:spacing w:line="360" w:lineRule="auto"/>
        <w:ind w:firstLine="709"/>
        <w:jc w:val="both"/>
        <w:rPr>
          <w:rFonts w:ascii="Times New Roman" w:hAnsi="Times New Roman" w:cs="Times New Roman"/>
          <w:sz w:val="27"/>
          <w:szCs w:val="27"/>
        </w:rPr>
      </w:pPr>
    </w:p>
    <w:p w14:paraId="3D4944C9" w14:textId="77777777" w:rsidR="004B5A4F" w:rsidRDefault="004B5A4F" w:rsidP="00265A67">
      <w:pPr>
        <w:jc w:val="both"/>
        <w:rPr>
          <w:rFonts w:eastAsiaTheme="minorHAnsi"/>
          <w:spacing w:val="-10"/>
          <w:sz w:val="27"/>
          <w:szCs w:val="27"/>
          <w:lang w:eastAsia="en-US"/>
        </w:rPr>
      </w:pPr>
    </w:p>
    <w:p w14:paraId="3EE09CE6" w14:textId="77777777" w:rsidR="00265A67" w:rsidRPr="00167D91" w:rsidRDefault="00265A67" w:rsidP="00265A67">
      <w:pPr>
        <w:jc w:val="both"/>
        <w:rPr>
          <w:color w:val="000000"/>
          <w:sz w:val="27"/>
          <w:szCs w:val="27"/>
        </w:rPr>
      </w:pPr>
    </w:p>
    <w:p w14:paraId="49F00124" w14:textId="77AC2C84" w:rsidR="009A76A0" w:rsidRPr="00265A67" w:rsidRDefault="005E70E7" w:rsidP="0084491E">
      <w:pPr>
        <w:ind w:firstLine="709"/>
        <w:jc w:val="both"/>
        <w:rPr>
          <w:sz w:val="26"/>
          <w:szCs w:val="26"/>
        </w:rPr>
      </w:pPr>
      <w:r w:rsidRPr="00265A67">
        <w:rPr>
          <w:color w:val="000000"/>
          <w:sz w:val="26"/>
          <w:szCs w:val="26"/>
        </w:rPr>
        <w:t xml:space="preserve">В соответствии с </w:t>
      </w:r>
      <w:r w:rsidRPr="00265A67">
        <w:rPr>
          <w:sz w:val="26"/>
          <w:szCs w:val="26"/>
        </w:rPr>
        <w:t xml:space="preserve">Федеральным законом от 6 октября 2003 № 131-ФЗ «Об общих принципах организации местного самоуправления в Российской Федерации», </w:t>
      </w:r>
      <w:r w:rsidR="00167D91" w:rsidRPr="00265A67">
        <w:rPr>
          <w:sz w:val="26"/>
          <w:szCs w:val="26"/>
        </w:rPr>
        <w:t>с Федеральным законом от 1 апреля 2020 года № 69-ФЗ "О защите и поощрении капиталовложений в Российской Федерации</w:t>
      </w:r>
      <w:r w:rsidR="0084491E">
        <w:rPr>
          <w:sz w:val="26"/>
          <w:szCs w:val="26"/>
        </w:rPr>
        <w:t xml:space="preserve">", Федеральным законом от 30 апреля </w:t>
      </w:r>
      <w:r w:rsidR="00167D91" w:rsidRPr="00265A67">
        <w:rPr>
          <w:sz w:val="26"/>
          <w:szCs w:val="26"/>
        </w:rPr>
        <w:t>2021 № 108-ФЗ</w:t>
      </w:r>
      <w:r w:rsidR="0084491E">
        <w:rPr>
          <w:sz w:val="26"/>
          <w:szCs w:val="26"/>
        </w:rPr>
        <w:t xml:space="preserve"> «О внесении изменений в Бюджетный кодекс Российской Федерации»</w:t>
      </w:r>
      <w:r w:rsidR="00167D91" w:rsidRPr="00265A67">
        <w:rPr>
          <w:sz w:val="26"/>
          <w:szCs w:val="26"/>
        </w:rPr>
        <w:t>,</w:t>
      </w:r>
      <w:r w:rsidR="009A76A0" w:rsidRPr="00265A67">
        <w:rPr>
          <w:sz w:val="26"/>
          <w:szCs w:val="26"/>
        </w:rPr>
        <w:t xml:space="preserve"> Уставом муниципального образования </w:t>
      </w:r>
      <w:r w:rsidR="00F116EF">
        <w:rPr>
          <w:sz w:val="26"/>
          <w:szCs w:val="26"/>
        </w:rPr>
        <w:t>Сосновское</w:t>
      </w:r>
      <w:r w:rsidR="009A76A0" w:rsidRPr="00265A67">
        <w:rPr>
          <w:sz w:val="26"/>
          <w:szCs w:val="26"/>
        </w:rPr>
        <w:t xml:space="preserve"> сельское поселение муниципального образования Приозерский муниципальный район Ленинградской области</w:t>
      </w:r>
      <w:r w:rsidR="00167D91" w:rsidRPr="00265A67">
        <w:rPr>
          <w:sz w:val="26"/>
          <w:szCs w:val="26"/>
        </w:rPr>
        <w:t xml:space="preserve"> в целях создания благоприятных условий для развития инвестиционной деятельности на территории муниципального образования </w:t>
      </w:r>
      <w:r w:rsidR="00F116EF">
        <w:rPr>
          <w:sz w:val="26"/>
          <w:szCs w:val="26"/>
        </w:rPr>
        <w:t>Сосновское</w:t>
      </w:r>
      <w:r w:rsidR="00167D91" w:rsidRPr="00265A67">
        <w:rPr>
          <w:sz w:val="26"/>
          <w:szCs w:val="26"/>
        </w:rPr>
        <w:t xml:space="preserve"> сельское поселение</w:t>
      </w:r>
      <w:r w:rsidR="00265A67">
        <w:rPr>
          <w:sz w:val="26"/>
          <w:szCs w:val="26"/>
        </w:rPr>
        <w:t xml:space="preserve">, </w:t>
      </w:r>
      <w:r w:rsidR="008C6B24" w:rsidRPr="00F116EF">
        <w:rPr>
          <w:b/>
          <w:bCs/>
          <w:sz w:val="26"/>
          <w:szCs w:val="26"/>
        </w:rPr>
        <w:t>ПОСТАНОВЛЯЕТ</w:t>
      </w:r>
      <w:r w:rsidR="009A76A0" w:rsidRPr="00F116EF">
        <w:rPr>
          <w:b/>
          <w:bCs/>
          <w:sz w:val="26"/>
          <w:szCs w:val="26"/>
        </w:rPr>
        <w:t>:</w:t>
      </w:r>
    </w:p>
    <w:p w14:paraId="176896E6" w14:textId="4A4E7BB2" w:rsidR="00167D91" w:rsidRPr="00265A67" w:rsidRDefault="008C6B24" w:rsidP="0084491E">
      <w:pPr>
        <w:pStyle w:val="ConsPlusNormal"/>
        <w:ind w:firstLine="540"/>
        <w:jc w:val="both"/>
        <w:rPr>
          <w:sz w:val="26"/>
          <w:szCs w:val="26"/>
        </w:rPr>
      </w:pPr>
      <w:r w:rsidRPr="00265A67">
        <w:rPr>
          <w:sz w:val="26"/>
          <w:szCs w:val="26"/>
        </w:rPr>
        <w:t xml:space="preserve">1. </w:t>
      </w:r>
      <w:r w:rsidR="00167D91" w:rsidRPr="00265A67">
        <w:rPr>
          <w:sz w:val="26"/>
          <w:szCs w:val="26"/>
        </w:rPr>
        <w:t xml:space="preserve"> Утвердить порядок и условия заключения соглашений о защите и поощрении капиталовложений со стороны адми</w:t>
      </w:r>
      <w:r w:rsidR="00BB7AA5" w:rsidRPr="00265A67">
        <w:rPr>
          <w:sz w:val="26"/>
          <w:szCs w:val="26"/>
        </w:rPr>
        <w:t xml:space="preserve">нистрации </w:t>
      </w:r>
      <w:r w:rsidR="00F116EF">
        <w:rPr>
          <w:sz w:val="26"/>
          <w:szCs w:val="26"/>
        </w:rPr>
        <w:t>Сосновское</w:t>
      </w:r>
      <w:r w:rsidR="0084491E">
        <w:rPr>
          <w:sz w:val="26"/>
          <w:szCs w:val="26"/>
        </w:rPr>
        <w:t xml:space="preserve"> </w:t>
      </w:r>
      <w:r w:rsidR="00BB7AA5" w:rsidRPr="00265A67">
        <w:rPr>
          <w:sz w:val="26"/>
          <w:szCs w:val="26"/>
        </w:rPr>
        <w:t xml:space="preserve">сельского поселения </w:t>
      </w:r>
      <w:r w:rsidR="00167D91" w:rsidRPr="00265A67">
        <w:rPr>
          <w:sz w:val="26"/>
          <w:szCs w:val="26"/>
        </w:rPr>
        <w:t>согласно приложению.</w:t>
      </w:r>
    </w:p>
    <w:p w14:paraId="2271C0B6" w14:textId="1620A042" w:rsidR="0046049F" w:rsidRDefault="00167D91" w:rsidP="0084491E">
      <w:pPr>
        <w:pStyle w:val="ConsPlusNormal"/>
        <w:ind w:firstLine="540"/>
        <w:jc w:val="both"/>
        <w:rPr>
          <w:sz w:val="26"/>
          <w:szCs w:val="26"/>
        </w:rPr>
      </w:pPr>
      <w:r w:rsidRPr="00265A67">
        <w:rPr>
          <w:sz w:val="26"/>
          <w:szCs w:val="26"/>
        </w:rPr>
        <w:t>2</w:t>
      </w:r>
      <w:r w:rsidR="008C6B24" w:rsidRPr="00265A67">
        <w:rPr>
          <w:sz w:val="26"/>
          <w:szCs w:val="26"/>
        </w:rPr>
        <w:t xml:space="preserve">. </w:t>
      </w:r>
      <w:r w:rsidR="009A76A0" w:rsidRPr="00265A67">
        <w:rPr>
          <w:sz w:val="26"/>
          <w:szCs w:val="26"/>
        </w:rPr>
        <w:t xml:space="preserve">Опубликовать настоящее постановление на официальном сайте муниципального образования </w:t>
      </w:r>
      <w:r w:rsidR="00F116EF">
        <w:rPr>
          <w:sz w:val="26"/>
          <w:szCs w:val="26"/>
        </w:rPr>
        <w:t>Сосновское</w:t>
      </w:r>
      <w:r w:rsidR="009A76A0" w:rsidRPr="00265A67">
        <w:rPr>
          <w:sz w:val="26"/>
          <w:szCs w:val="26"/>
        </w:rPr>
        <w:t xml:space="preserve"> сельское поселение муниципального образования Приозерский муниципальный район Ленинградской области </w:t>
      </w:r>
      <w:hyperlink r:id="rId9" w:history="1">
        <w:r w:rsidR="00BB6B30" w:rsidRPr="00D81B6E">
          <w:rPr>
            <w:rStyle w:val="ac"/>
            <w:sz w:val="26"/>
            <w:szCs w:val="26"/>
          </w:rPr>
          <w:t>http://www.admsosnovo.ru/</w:t>
        </w:r>
      </w:hyperlink>
      <w:r w:rsidR="00BB6B30">
        <w:rPr>
          <w:sz w:val="26"/>
          <w:szCs w:val="26"/>
        </w:rPr>
        <w:t>.</w:t>
      </w:r>
    </w:p>
    <w:p w14:paraId="2EBFE19B" w14:textId="291ADB8A" w:rsidR="004B5A4F" w:rsidRPr="00265A67" w:rsidRDefault="0084491E" w:rsidP="0084491E">
      <w:pPr>
        <w:pStyle w:val="ConsPlusNormal"/>
        <w:ind w:firstLine="540"/>
        <w:jc w:val="both"/>
        <w:rPr>
          <w:sz w:val="26"/>
          <w:szCs w:val="26"/>
        </w:rPr>
      </w:pPr>
      <w:r w:rsidRPr="0084491E">
        <w:rPr>
          <w:rStyle w:val="ac"/>
          <w:color w:val="auto"/>
          <w:sz w:val="26"/>
          <w:szCs w:val="26"/>
          <w:u w:val="none"/>
        </w:rPr>
        <w:t>3</w:t>
      </w:r>
      <w:r>
        <w:rPr>
          <w:szCs w:val="28"/>
        </w:rPr>
        <w:t xml:space="preserve">. </w:t>
      </w:r>
      <w:r w:rsidR="009A76A0" w:rsidRPr="00265A67">
        <w:rPr>
          <w:sz w:val="26"/>
          <w:szCs w:val="26"/>
        </w:rPr>
        <w:t>Постановление вступает в законную силу после его официально</w:t>
      </w:r>
      <w:r>
        <w:rPr>
          <w:sz w:val="26"/>
          <w:szCs w:val="26"/>
        </w:rPr>
        <w:t>го опубликования</w:t>
      </w:r>
      <w:r w:rsidR="009A76A0" w:rsidRPr="00265A67">
        <w:rPr>
          <w:sz w:val="26"/>
          <w:szCs w:val="26"/>
        </w:rPr>
        <w:t>.</w:t>
      </w:r>
    </w:p>
    <w:p w14:paraId="123EC8D6" w14:textId="7FABE164" w:rsidR="00167D91" w:rsidRPr="00265A67" w:rsidRDefault="00EC0226" w:rsidP="0084491E">
      <w:pPr>
        <w:pStyle w:val="ConsPlusNormal"/>
        <w:ind w:firstLine="540"/>
        <w:jc w:val="both"/>
        <w:rPr>
          <w:sz w:val="26"/>
          <w:szCs w:val="26"/>
        </w:rPr>
      </w:pPr>
      <w:r>
        <w:rPr>
          <w:sz w:val="26"/>
          <w:szCs w:val="26"/>
        </w:rPr>
        <w:t>4</w:t>
      </w:r>
      <w:r w:rsidR="00167D91" w:rsidRPr="00265A67">
        <w:rPr>
          <w:sz w:val="26"/>
          <w:szCs w:val="26"/>
        </w:rPr>
        <w:t>.    Контроль за исполнением постановления оставляю за собой.</w:t>
      </w:r>
    </w:p>
    <w:p w14:paraId="041B2400" w14:textId="0664F4BC" w:rsidR="00265A67" w:rsidRDefault="00265A67" w:rsidP="00265A67">
      <w:pPr>
        <w:pStyle w:val="Textbody"/>
        <w:spacing w:after="0" w:line="240" w:lineRule="auto"/>
        <w:jc w:val="both"/>
        <w:rPr>
          <w:rFonts w:ascii="Times New Roman" w:hAnsi="Times New Roman" w:cs="Times New Roman"/>
          <w:sz w:val="26"/>
          <w:szCs w:val="26"/>
        </w:rPr>
      </w:pPr>
    </w:p>
    <w:p w14:paraId="6A0D7B3B" w14:textId="223D6359" w:rsidR="00F116EF" w:rsidRDefault="00F116EF" w:rsidP="00265A67">
      <w:pPr>
        <w:pStyle w:val="Textbody"/>
        <w:spacing w:after="0" w:line="240" w:lineRule="auto"/>
        <w:jc w:val="both"/>
        <w:rPr>
          <w:rFonts w:ascii="Times New Roman" w:hAnsi="Times New Roman" w:cs="Times New Roman"/>
          <w:sz w:val="26"/>
          <w:szCs w:val="26"/>
        </w:rPr>
      </w:pPr>
    </w:p>
    <w:p w14:paraId="281909CD" w14:textId="77777777" w:rsidR="00F116EF" w:rsidRPr="00265A67" w:rsidRDefault="00F116EF" w:rsidP="00265A67">
      <w:pPr>
        <w:pStyle w:val="Textbody"/>
        <w:spacing w:after="0" w:line="240" w:lineRule="auto"/>
        <w:jc w:val="both"/>
        <w:rPr>
          <w:rFonts w:ascii="Times New Roman" w:hAnsi="Times New Roman" w:cs="Times New Roman"/>
          <w:sz w:val="26"/>
          <w:szCs w:val="26"/>
        </w:rPr>
      </w:pPr>
    </w:p>
    <w:p w14:paraId="2040B90E" w14:textId="363342A2" w:rsidR="0084491E" w:rsidRPr="00ED1E3A" w:rsidRDefault="009A76A0" w:rsidP="00ED1E3A">
      <w:pPr>
        <w:spacing w:line="360" w:lineRule="auto"/>
        <w:jc w:val="both"/>
        <w:rPr>
          <w:sz w:val="26"/>
          <w:szCs w:val="26"/>
        </w:rPr>
      </w:pPr>
      <w:r w:rsidRPr="00265A67">
        <w:rPr>
          <w:sz w:val="26"/>
          <w:szCs w:val="26"/>
        </w:rPr>
        <w:t>Глава</w:t>
      </w:r>
      <w:r w:rsidR="00F02481" w:rsidRPr="00265A67">
        <w:rPr>
          <w:sz w:val="26"/>
          <w:szCs w:val="26"/>
        </w:rPr>
        <w:t xml:space="preserve"> администрации                 </w:t>
      </w:r>
      <w:r w:rsidR="005E70E7" w:rsidRPr="00265A67">
        <w:rPr>
          <w:sz w:val="26"/>
          <w:szCs w:val="26"/>
        </w:rPr>
        <w:t xml:space="preserve">     </w:t>
      </w:r>
      <w:r w:rsidR="00F02481" w:rsidRPr="00265A67">
        <w:rPr>
          <w:sz w:val="26"/>
          <w:szCs w:val="26"/>
        </w:rPr>
        <w:t xml:space="preserve">       </w:t>
      </w:r>
      <w:r w:rsidR="005E70E7" w:rsidRPr="00265A67">
        <w:rPr>
          <w:sz w:val="26"/>
          <w:szCs w:val="26"/>
        </w:rPr>
        <w:t xml:space="preserve">   </w:t>
      </w:r>
      <w:r w:rsidR="00F02481" w:rsidRPr="00265A67">
        <w:rPr>
          <w:sz w:val="26"/>
          <w:szCs w:val="26"/>
        </w:rPr>
        <w:t xml:space="preserve">  </w:t>
      </w:r>
      <w:r w:rsidR="004B5A4F" w:rsidRPr="00265A67">
        <w:rPr>
          <w:sz w:val="26"/>
          <w:szCs w:val="26"/>
        </w:rPr>
        <w:t xml:space="preserve">   </w:t>
      </w:r>
      <w:r w:rsidRPr="00265A67">
        <w:rPr>
          <w:sz w:val="26"/>
          <w:szCs w:val="26"/>
        </w:rPr>
        <w:t xml:space="preserve">        </w:t>
      </w:r>
      <w:r w:rsidR="00265A67">
        <w:rPr>
          <w:sz w:val="26"/>
          <w:szCs w:val="26"/>
        </w:rPr>
        <w:t xml:space="preserve">                                       </w:t>
      </w:r>
      <w:r w:rsidRPr="00265A67">
        <w:rPr>
          <w:sz w:val="26"/>
          <w:szCs w:val="26"/>
        </w:rPr>
        <w:t xml:space="preserve">  </w:t>
      </w:r>
      <w:r w:rsidR="00BB6B30">
        <w:rPr>
          <w:sz w:val="26"/>
          <w:szCs w:val="26"/>
        </w:rPr>
        <w:t>М.В. Киреев</w:t>
      </w:r>
    </w:p>
    <w:p w14:paraId="1D81A548" w14:textId="77777777" w:rsidR="00F116EF" w:rsidRDefault="00F116EF" w:rsidP="00CD4DAD">
      <w:pPr>
        <w:ind w:left="5245"/>
        <w:jc w:val="right"/>
        <w:rPr>
          <w:bCs/>
          <w:sz w:val="26"/>
          <w:szCs w:val="26"/>
        </w:rPr>
      </w:pPr>
    </w:p>
    <w:p w14:paraId="70D634F9" w14:textId="77777777" w:rsidR="00F116EF" w:rsidRDefault="00F116EF" w:rsidP="00CD4DAD">
      <w:pPr>
        <w:ind w:left="5245"/>
        <w:jc w:val="right"/>
        <w:rPr>
          <w:bCs/>
          <w:sz w:val="26"/>
          <w:szCs w:val="26"/>
        </w:rPr>
      </w:pPr>
    </w:p>
    <w:p w14:paraId="53AF141F" w14:textId="77777777" w:rsidR="003F6D39" w:rsidRDefault="003F6D39" w:rsidP="00CD4DAD">
      <w:pPr>
        <w:ind w:left="5245"/>
        <w:jc w:val="right"/>
        <w:rPr>
          <w:bCs/>
          <w:sz w:val="26"/>
          <w:szCs w:val="26"/>
        </w:rPr>
      </w:pPr>
    </w:p>
    <w:p w14:paraId="7CB0C935" w14:textId="77777777" w:rsidR="001C240F" w:rsidRDefault="001C240F" w:rsidP="00CD4DAD">
      <w:pPr>
        <w:ind w:left="5245"/>
        <w:jc w:val="right"/>
        <w:rPr>
          <w:bCs/>
          <w:sz w:val="26"/>
          <w:szCs w:val="26"/>
        </w:rPr>
      </w:pPr>
    </w:p>
    <w:p w14:paraId="2523F02A" w14:textId="77777777" w:rsidR="001C240F" w:rsidRDefault="001C240F" w:rsidP="00CD4DAD">
      <w:pPr>
        <w:ind w:left="5245"/>
        <w:jc w:val="right"/>
        <w:rPr>
          <w:bCs/>
          <w:sz w:val="26"/>
          <w:szCs w:val="26"/>
        </w:rPr>
      </w:pPr>
    </w:p>
    <w:p w14:paraId="6E080DE3" w14:textId="11AE8FFA" w:rsidR="00CD4DAD" w:rsidRPr="005E70E7" w:rsidRDefault="00CD4DAD" w:rsidP="00CD4DAD">
      <w:pPr>
        <w:ind w:left="5245"/>
        <w:jc w:val="right"/>
        <w:rPr>
          <w:sz w:val="26"/>
          <w:szCs w:val="26"/>
        </w:rPr>
      </w:pPr>
      <w:r w:rsidRPr="005E70E7">
        <w:rPr>
          <w:bCs/>
          <w:sz w:val="26"/>
          <w:szCs w:val="26"/>
        </w:rPr>
        <w:lastRenderedPageBreak/>
        <w:t>Приложение №1</w:t>
      </w:r>
    </w:p>
    <w:p w14:paraId="46099DB6" w14:textId="4D2B0B01" w:rsidR="00CD4DAD" w:rsidRPr="005E70E7" w:rsidRDefault="00CD4DAD" w:rsidP="00CD4DAD">
      <w:pPr>
        <w:ind w:left="5245"/>
        <w:jc w:val="right"/>
        <w:rPr>
          <w:sz w:val="26"/>
          <w:szCs w:val="26"/>
        </w:rPr>
      </w:pPr>
      <w:r w:rsidRPr="005E70E7">
        <w:rPr>
          <w:bCs/>
          <w:sz w:val="26"/>
          <w:szCs w:val="26"/>
        </w:rPr>
        <w:t xml:space="preserve">к Постановлению администрации МО </w:t>
      </w:r>
      <w:r w:rsidR="00F116EF">
        <w:rPr>
          <w:bCs/>
          <w:sz w:val="26"/>
          <w:szCs w:val="26"/>
        </w:rPr>
        <w:t>Сосновское</w:t>
      </w:r>
      <w:r w:rsidRPr="005E70E7">
        <w:rPr>
          <w:bCs/>
          <w:sz w:val="26"/>
          <w:szCs w:val="26"/>
        </w:rPr>
        <w:t xml:space="preserve"> сельское поселение</w:t>
      </w:r>
    </w:p>
    <w:p w14:paraId="79F4220F" w14:textId="3C958270" w:rsidR="00CD4DAD" w:rsidRPr="005E70E7" w:rsidRDefault="00CD4DAD" w:rsidP="00CD4DAD">
      <w:pPr>
        <w:ind w:left="5245"/>
        <w:jc w:val="right"/>
        <w:rPr>
          <w:sz w:val="26"/>
          <w:szCs w:val="26"/>
        </w:rPr>
      </w:pPr>
      <w:r w:rsidRPr="005E70E7">
        <w:rPr>
          <w:bCs/>
          <w:sz w:val="26"/>
          <w:szCs w:val="26"/>
        </w:rPr>
        <w:t xml:space="preserve">от </w:t>
      </w:r>
      <w:r w:rsidR="003F6D39">
        <w:rPr>
          <w:bCs/>
          <w:sz w:val="26"/>
          <w:szCs w:val="26"/>
        </w:rPr>
        <w:t>14 декабря</w:t>
      </w:r>
      <w:r w:rsidRPr="005E70E7">
        <w:rPr>
          <w:bCs/>
          <w:sz w:val="26"/>
          <w:szCs w:val="26"/>
        </w:rPr>
        <w:t xml:space="preserve"> 202</w:t>
      </w:r>
      <w:r w:rsidR="002250A5">
        <w:rPr>
          <w:bCs/>
          <w:sz w:val="26"/>
          <w:szCs w:val="26"/>
        </w:rPr>
        <w:t>1</w:t>
      </w:r>
      <w:r w:rsidRPr="005E70E7">
        <w:rPr>
          <w:bCs/>
          <w:sz w:val="26"/>
          <w:szCs w:val="26"/>
        </w:rPr>
        <w:t xml:space="preserve"> №</w:t>
      </w:r>
      <w:r w:rsidR="003F6D39">
        <w:rPr>
          <w:bCs/>
          <w:sz w:val="26"/>
          <w:szCs w:val="26"/>
        </w:rPr>
        <w:t xml:space="preserve"> 495</w:t>
      </w:r>
      <w:r w:rsidRPr="005E70E7">
        <w:rPr>
          <w:bCs/>
          <w:sz w:val="26"/>
          <w:szCs w:val="26"/>
        </w:rPr>
        <w:t xml:space="preserve"> </w:t>
      </w:r>
    </w:p>
    <w:p w14:paraId="25CB9C93" w14:textId="77777777" w:rsidR="00CD4DAD" w:rsidRPr="005E70E7" w:rsidRDefault="00CD4DAD" w:rsidP="00CD4DAD">
      <w:pPr>
        <w:rPr>
          <w:sz w:val="26"/>
          <w:szCs w:val="26"/>
        </w:rPr>
      </w:pPr>
      <w:r w:rsidRPr="005E70E7">
        <w:rPr>
          <w:b/>
          <w:bCs/>
          <w:sz w:val="26"/>
          <w:szCs w:val="26"/>
        </w:rPr>
        <w:t> </w:t>
      </w:r>
    </w:p>
    <w:p w14:paraId="0F428873" w14:textId="77777777" w:rsidR="00ED1E3A" w:rsidRDefault="00ED1E3A" w:rsidP="00167D91">
      <w:pPr>
        <w:pStyle w:val="ConsPlusNormal"/>
        <w:jc w:val="center"/>
        <w:rPr>
          <w:b/>
          <w:sz w:val="27"/>
          <w:szCs w:val="27"/>
        </w:rPr>
      </w:pPr>
    </w:p>
    <w:p w14:paraId="06795D7A" w14:textId="77777777" w:rsidR="00167D91" w:rsidRPr="00167D91" w:rsidRDefault="00167D91" w:rsidP="00167D91">
      <w:pPr>
        <w:pStyle w:val="ConsPlusNormal"/>
        <w:jc w:val="center"/>
        <w:rPr>
          <w:b/>
          <w:sz w:val="27"/>
          <w:szCs w:val="27"/>
        </w:rPr>
      </w:pPr>
      <w:r w:rsidRPr="00167D91">
        <w:rPr>
          <w:b/>
          <w:sz w:val="27"/>
          <w:szCs w:val="27"/>
        </w:rPr>
        <w:t>ПОРЯДОК</w:t>
      </w:r>
    </w:p>
    <w:p w14:paraId="7903BF8C" w14:textId="726460C8" w:rsidR="005E70E7" w:rsidRPr="005E70E7" w:rsidRDefault="00167D91" w:rsidP="00167D91">
      <w:pPr>
        <w:pStyle w:val="20"/>
        <w:shd w:val="clear" w:color="auto" w:fill="auto"/>
        <w:spacing w:before="0" w:after="0" w:line="240" w:lineRule="auto"/>
        <w:ind w:right="20"/>
        <w:jc w:val="center"/>
        <w:rPr>
          <w:rFonts w:cs="Times New Roman"/>
          <w:sz w:val="26"/>
          <w:szCs w:val="26"/>
        </w:rPr>
      </w:pPr>
      <w:r w:rsidRPr="00167D91">
        <w:t>И УСЛОВИЯ ЗАКЛЮЧЕНИЯ СОГЛАШЕНИЙ О ЗАЩИТЕ И ПООЩРЕНИИ</w:t>
      </w:r>
      <w:r w:rsidR="00B92235">
        <w:t xml:space="preserve"> </w:t>
      </w:r>
      <w:r w:rsidRPr="00167D91">
        <w:t>КАПИТАЛОВЛОЖЕНИЙ СО СТОРОНЫ АДМИНИСТРАЦИИ</w:t>
      </w:r>
      <w:r w:rsidR="0046049F" w:rsidRPr="00167D91">
        <w:t xml:space="preserve"> </w:t>
      </w:r>
      <w:r w:rsidR="00B92235">
        <w:rPr>
          <w:spacing w:val="2"/>
        </w:rPr>
        <w:t xml:space="preserve">МУНИЦИПАЛЬНОГО ОБРАЗОВАНИЯ </w:t>
      </w:r>
      <w:r w:rsidR="00F116EF">
        <w:rPr>
          <w:spacing w:val="2"/>
        </w:rPr>
        <w:t>СОСНОВСКОЕ</w:t>
      </w:r>
      <w:r w:rsidR="00B92235">
        <w:rPr>
          <w:spacing w:val="2"/>
        </w:rPr>
        <w:t xml:space="preserve"> СЕЛЬСКОЕ ПОСЕЛЕНИЕ</w:t>
      </w:r>
    </w:p>
    <w:p w14:paraId="1FD860D6" w14:textId="77777777" w:rsidR="005E70E7" w:rsidRPr="005E70E7" w:rsidRDefault="005E70E7" w:rsidP="005E70E7">
      <w:pPr>
        <w:widowControl w:val="0"/>
        <w:autoSpaceDE w:val="0"/>
        <w:autoSpaceDN w:val="0"/>
        <w:adjustRightInd w:val="0"/>
        <w:ind w:firstLine="720"/>
        <w:jc w:val="both"/>
        <w:rPr>
          <w:bCs/>
          <w:sz w:val="26"/>
          <w:szCs w:val="26"/>
        </w:rPr>
      </w:pPr>
    </w:p>
    <w:p w14:paraId="4B07B8B3" w14:textId="62F667F3" w:rsidR="002A4B0B" w:rsidRDefault="00B92235" w:rsidP="00ED1E3A">
      <w:pPr>
        <w:pStyle w:val="ConsPlusNormal"/>
        <w:ind w:firstLine="540"/>
        <w:jc w:val="both"/>
        <w:rPr>
          <w:sz w:val="26"/>
          <w:szCs w:val="26"/>
        </w:rPr>
      </w:pPr>
      <w:r w:rsidRPr="00217B9E">
        <w:rPr>
          <w:sz w:val="26"/>
          <w:szCs w:val="26"/>
        </w:rPr>
        <w:t>1. Настоящий Порядок разработан в соответствии с частью 8 статьи 4 Федерального закона</w:t>
      </w:r>
      <w:r w:rsidR="00AA5F3A">
        <w:rPr>
          <w:sz w:val="26"/>
          <w:szCs w:val="26"/>
        </w:rPr>
        <w:t xml:space="preserve"> от 1 апреля 2020 года № 69-ФЗ «</w:t>
      </w:r>
      <w:r w:rsidRPr="00217B9E">
        <w:rPr>
          <w:sz w:val="26"/>
          <w:szCs w:val="26"/>
        </w:rPr>
        <w:t>О защите и поощрении капитало</w:t>
      </w:r>
      <w:r w:rsidR="00AA5F3A">
        <w:rPr>
          <w:sz w:val="26"/>
          <w:szCs w:val="26"/>
        </w:rPr>
        <w:t>вложений в Российской Федерации»</w:t>
      </w:r>
      <w:r w:rsidRPr="00217B9E">
        <w:rPr>
          <w:sz w:val="26"/>
          <w:szCs w:val="26"/>
        </w:rPr>
        <w:t xml:space="preserve"> (далее - Федеральный закон) и устанавливает условия и порядок заключения соглашений о защите и поощрении капиталовложений со стороны администрации </w:t>
      </w:r>
      <w:r w:rsidRPr="00167D91">
        <w:rPr>
          <w:sz w:val="27"/>
          <w:szCs w:val="27"/>
        </w:rPr>
        <w:t xml:space="preserve">муниципального образования </w:t>
      </w:r>
      <w:r w:rsidR="00F116EF">
        <w:rPr>
          <w:sz w:val="27"/>
          <w:szCs w:val="27"/>
        </w:rPr>
        <w:t>Сосновское</w:t>
      </w:r>
      <w:r w:rsidRPr="00167D91">
        <w:rPr>
          <w:sz w:val="27"/>
          <w:szCs w:val="27"/>
        </w:rPr>
        <w:t xml:space="preserve"> сельское поселение</w:t>
      </w:r>
      <w:r w:rsidRPr="00217B9E">
        <w:rPr>
          <w:sz w:val="26"/>
          <w:szCs w:val="26"/>
        </w:rPr>
        <w:t>.</w:t>
      </w:r>
    </w:p>
    <w:p w14:paraId="02458565" w14:textId="426005C5" w:rsidR="00ED1E3A" w:rsidRDefault="002A4B0B" w:rsidP="00ED1E3A">
      <w:pPr>
        <w:pStyle w:val="ConsPlusNormal"/>
        <w:ind w:firstLine="540"/>
        <w:jc w:val="both"/>
        <w:rPr>
          <w:sz w:val="26"/>
          <w:szCs w:val="26"/>
        </w:rPr>
      </w:pPr>
      <w:r>
        <w:rPr>
          <w:sz w:val="26"/>
          <w:szCs w:val="26"/>
        </w:rPr>
        <w:t>2. Администрация</w:t>
      </w:r>
      <w:r w:rsidRPr="00217B9E">
        <w:rPr>
          <w:sz w:val="26"/>
          <w:szCs w:val="26"/>
        </w:rPr>
        <w:t xml:space="preserve"> </w:t>
      </w:r>
      <w:r w:rsidRPr="00167D91">
        <w:rPr>
          <w:sz w:val="27"/>
          <w:szCs w:val="27"/>
        </w:rPr>
        <w:t xml:space="preserve">муниципального образования </w:t>
      </w:r>
      <w:r w:rsidR="00F116EF">
        <w:rPr>
          <w:sz w:val="27"/>
          <w:szCs w:val="27"/>
        </w:rPr>
        <w:t>Сосновское</w:t>
      </w:r>
      <w:r w:rsidRPr="00167D91">
        <w:rPr>
          <w:sz w:val="27"/>
          <w:szCs w:val="27"/>
        </w:rPr>
        <w:t xml:space="preserve"> сельское поселение</w:t>
      </w:r>
      <w:r w:rsidR="00647034">
        <w:rPr>
          <w:sz w:val="26"/>
          <w:szCs w:val="26"/>
        </w:rPr>
        <w:t xml:space="preserve"> принимае</w:t>
      </w:r>
      <w:r w:rsidRPr="002A4B0B">
        <w:rPr>
          <w:sz w:val="26"/>
          <w:szCs w:val="26"/>
        </w:rPr>
        <w:t>т нормативные правовые акты, регулирующие условия и порядок заключения соглашений о защите и поощрении капиталовложений со стороны муниципальных образований.</w:t>
      </w:r>
    </w:p>
    <w:p w14:paraId="401B296A" w14:textId="7E9EC3BC" w:rsidR="00ED1E3A" w:rsidRDefault="002A4B0B" w:rsidP="00ED1E3A">
      <w:pPr>
        <w:pStyle w:val="ConsPlusNormal"/>
        <w:ind w:firstLine="540"/>
        <w:jc w:val="both"/>
        <w:rPr>
          <w:sz w:val="26"/>
          <w:szCs w:val="26"/>
        </w:rPr>
      </w:pPr>
      <w:r>
        <w:rPr>
          <w:sz w:val="26"/>
          <w:szCs w:val="26"/>
        </w:rPr>
        <w:t>3</w:t>
      </w:r>
      <w:r w:rsidR="00B92235" w:rsidRPr="00217B9E">
        <w:rPr>
          <w:sz w:val="26"/>
          <w:szCs w:val="26"/>
        </w:rPr>
        <w:t xml:space="preserve">. Порядок заключения соглашений о защите и поощрении капиталовложений со стороны администрации </w:t>
      </w:r>
      <w:r w:rsidR="00B92235" w:rsidRPr="00167D91">
        <w:rPr>
          <w:sz w:val="27"/>
          <w:szCs w:val="27"/>
        </w:rPr>
        <w:t xml:space="preserve">муниципального образования </w:t>
      </w:r>
      <w:r w:rsidR="00F116EF">
        <w:rPr>
          <w:sz w:val="27"/>
          <w:szCs w:val="27"/>
        </w:rPr>
        <w:t>Сосновское</w:t>
      </w:r>
      <w:r w:rsidR="00B92235" w:rsidRPr="00167D91">
        <w:rPr>
          <w:sz w:val="27"/>
          <w:szCs w:val="27"/>
        </w:rPr>
        <w:t xml:space="preserve"> сельское поселение</w:t>
      </w:r>
      <w:r w:rsidR="00B92235" w:rsidRPr="00217B9E">
        <w:rPr>
          <w:sz w:val="26"/>
          <w:szCs w:val="26"/>
        </w:rPr>
        <w:t xml:space="preserve"> применяется 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в соответствии с нормами гражданского законодательства с учетом особенностей, установленных Федеральным законом.</w:t>
      </w:r>
    </w:p>
    <w:p w14:paraId="6D10AA6A" w14:textId="77777777" w:rsidR="00ED1E3A" w:rsidRDefault="00B92235" w:rsidP="00ED1E3A">
      <w:pPr>
        <w:pStyle w:val="ConsPlusNormal"/>
        <w:ind w:firstLine="540"/>
        <w:jc w:val="both"/>
        <w:rPr>
          <w:sz w:val="26"/>
          <w:szCs w:val="26"/>
        </w:rPr>
      </w:pPr>
      <w:r w:rsidRPr="00217B9E">
        <w:rPr>
          <w:sz w:val="26"/>
          <w:szCs w:val="26"/>
        </w:rPr>
        <w:t>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законом,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14:paraId="33668C5C" w14:textId="77777777" w:rsidR="00ED1E3A" w:rsidRDefault="002A4B0B" w:rsidP="00ED1E3A">
      <w:pPr>
        <w:pStyle w:val="ConsPlusNormal"/>
        <w:ind w:firstLine="540"/>
        <w:jc w:val="both"/>
        <w:rPr>
          <w:sz w:val="26"/>
          <w:szCs w:val="26"/>
        </w:rPr>
      </w:pPr>
      <w:r>
        <w:rPr>
          <w:sz w:val="26"/>
          <w:szCs w:val="26"/>
        </w:rPr>
        <w:t>4</w:t>
      </w:r>
      <w:r w:rsidR="00B92235" w:rsidRPr="00217B9E">
        <w:rPr>
          <w:sz w:val="26"/>
          <w:szCs w:val="26"/>
        </w:rPr>
        <w:t>. Соглашение о защите и поощрении капиталовложений заключается не позднее ______.</w:t>
      </w:r>
    </w:p>
    <w:p w14:paraId="002375F9" w14:textId="77777777" w:rsidR="00ED1E3A" w:rsidRDefault="002A4B0B" w:rsidP="00ED1E3A">
      <w:pPr>
        <w:pStyle w:val="ConsPlusNormal"/>
        <w:ind w:firstLine="540"/>
        <w:jc w:val="both"/>
        <w:rPr>
          <w:sz w:val="26"/>
          <w:szCs w:val="26"/>
        </w:rPr>
      </w:pPr>
      <w:r>
        <w:rPr>
          <w:sz w:val="26"/>
          <w:szCs w:val="26"/>
        </w:rPr>
        <w:t>5</w:t>
      </w:r>
      <w:r w:rsidR="00B92235" w:rsidRPr="00217B9E">
        <w:rPr>
          <w:sz w:val="26"/>
          <w:szCs w:val="26"/>
        </w:rPr>
        <w:t>. Соглашение о защите и поощрении капиталовложений должно содержать следующие условия:</w:t>
      </w:r>
    </w:p>
    <w:p w14:paraId="6807D71D" w14:textId="77777777" w:rsidR="00446614" w:rsidRPr="00446614" w:rsidRDefault="00446614" w:rsidP="00CA2380">
      <w:pPr>
        <w:pStyle w:val="ConsPlusNormal"/>
        <w:ind w:firstLine="539"/>
        <w:jc w:val="both"/>
        <w:rPr>
          <w:sz w:val="26"/>
          <w:szCs w:val="26"/>
        </w:rPr>
      </w:pPr>
      <w:r w:rsidRPr="00446614">
        <w:rPr>
          <w:sz w:val="26"/>
          <w:szCs w:val="26"/>
        </w:rPr>
        <w:t>1) описание инвестиционного проекта, в том числе характеристики (параметры) объектов недвижимого имущества и (или) комплекса объектов движимого и недвижимого имущества, связанных между собой и подлежащих созданию (строительству) либо реконструкции и (или) модернизации, а также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14:paraId="0FD457B8" w14:textId="77777777" w:rsidR="00446614" w:rsidRPr="00446614" w:rsidRDefault="00446614" w:rsidP="00446614">
      <w:pPr>
        <w:pStyle w:val="ConsPlusNormal"/>
        <w:spacing w:before="240"/>
        <w:ind w:firstLine="540"/>
        <w:jc w:val="both"/>
        <w:rPr>
          <w:sz w:val="26"/>
          <w:szCs w:val="26"/>
        </w:rPr>
      </w:pPr>
      <w:bookmarkStart w:id="2" w:name="Par16"/>
      <w:bookmarkEnd w:id="2"/>
      <w:r w:rsidRPr="00446614">
        <w:rPr>
          <w:sz w:val="26"/>
          <w:szCs w:val="26"/>
        </w:rPr>
        <w:t>2) указание на этапы реализации инвестиционного проекта, а также применительно к каждому такому этапу:</w:t>
      </w:r>
    </w:p>
    <w:p w14:paraId="6035DBB3" w14:textId="77777777" w:rsidR="00446614" w:rsidRPr="00446614" w:rsidRDefault="00446614" w:rsidP="00CA2380">
      <w:pPr>
        <w:pStyle w:val="ConsPlusNormal"/>
        <w:ind w:firstLine="539"/>
        <w:jc w:val="both"/>
        <w:rPr>
          <w:sz w:val="26"/>
          <w:szCs w:val="26"/>
        </w:rPr>
      </w:pPr>
      <w:bookmarkStart w:id="3" w:name="Par17"/>
      <w:bookmarkEnd w:id="3"/>
      <w:r w:rsidRPr="00446614">
        <w:rPr>
          <w:sz w:val="26"/>
          <w:szCs w:val="26"/>
        </w:rPr>
        <w:lastRenderedPageBreak/>
        <w:t>срок получения разрешений и согласий, необходимых для реализации соответствующего этапа инвестиционного проекта;</w:t>
      </w:r>
    </w:p>
    <w:p w14:paraId="0D3A422A" w14:textId="77777777" w:rsidR="00446614" w:rsidRPr="00446614" w:rsidRDefault="00446614" w:rsidP="00CA2380">
      <w:pPr>
        <w:pStyle w:val="ConsPlusNormal"/>
        <w:ind w:firstLine="539"/>
        <w:jc w:val="both"/>
        <w:rPr>
          <w:sz w:val="26"/>
          <w:szCs w:val="26"/>
        </w:rPr>
      </w:pPr>
      <w:r w:rsidRPr="00446614">
        <w:rPr>
          <w:sz w:val="26"/>
          <w:szCs w:val="26"/>
        </w:rPr>
        <w:t>срок государственной регистрации прав, в том числе права на недвижимое имущество, а также срок государственной регистрации результатов интеллектуальной деятельности и (или) приравненных к ним средств индивидуализации (в применимых случаях);</w:t>
      </w:r>
    </w:p>
    <w:p w14:paraId="0F08FA76" w14:textId="77777777" w:rsidR="00446614" w:rsidRPr="00446614" w:rsidRDefault="00446614" w:rsidP="00CA2380">
      <w:pPr>
        <w:pStyle w:val="ConsPlusNormal"/>
        <w:ind w:firstLine="539"/>
        <w:jc w:val="both"/>
        <w:rPr>
          <w:sz w:val="26"/>
          <w:szCs w:val="26"/>
        </w:rPr>
      </w:pPr>
      <w:bookmarkStart w:id="4" w:name="Par19"/>
      <w:bookmarkEnd w:id="4"/>
      <w:r w:rsidRPr="00446614">
        <w:rPr>
          <w:sz w:val="26"/>
          <w:szCs w:val="26"/>
        </w:rPr>
        <w:t>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w:t>
      </w:r>
    </w:p>
    <w:p w14:paraId="667D32FE" w14:textId="77777777" w:rsidR="00446614" w:rsidRPr="00446614" w:rsidRDefault="00446614" w:rsidP="00446614">
      <w:pPr>
        <w:pStyle w:val="ConsPlusNormal"/>
        <w:spacing w:before="240"/>
        <w:ind w:firstLine="540"/>
        <w:jc w:val="both"/>
        <w:rPr>
          <w:sz w:val="26"/>
          <w:szCs w:val="26"/>
        </w:rPr>
      </w:pPr>
      <w:bookmarkStart w:id="5" w:name="Par20"/>
      <w:bookmarkEnd w:id="5"/>
      <w:r w:rsidRPr="00446614">
        <w:rPr>
          <w:sz w:val="26"/>
          <w:szCs w:val="26"/>
        </w:rPr>
        <w:t>2.1) срок осуществления капиталовложений в установленном объеме;</w:t>
      </w:r>
    </w:p>
    <w:p w14:paraId="6C1A27F7" w14:textId="77777777" w:rsidR="00446614" w:rsidRPr="00446614" w:rsidRDefault="00446614" w:rsidP="00CA2380">
      <w:pPr>
        <w:pStyle w:val="ConsPlusNormal"/>
        <w:ind w:firstLine="539"/>
        <w:jc w:val="both"/>
        <w:rPr>
          <w:sz w:val="26"/>
          <w:szCs w:val="26"/>
        </w:rPr>
      </w:pPr>
      <w:bookmarkStart w:id="6" w:name="Par21"/>
      <w:bookmarkEnd w:id="6"/>
      <w:r w:rsidRPr="00446614">
        <w:rPr>
          <w:sz w:val="26"/>
          <w:szCs w:val="26"/>
        </w:rPr>
        <w:t>2.2) сроки осуществления иных мероприятий, определенных в соглашении о защите и поощрении капиталовложений;</w:t>
      </w:r>
    </w:p>
    <w:p w14:paraId="427C2BF0" w14:textId="77777777" w:rsidR="00446614" w:rsidRPr="00446614" w:rsidRDefault="00446614" w:rsidP="00CA2380">
      <w:pPr>
        <w:pStyle w:val="ConsPlusNormal"/>
        <w:ind w:firstLine="539"/>
        <w:jc w:val="both"/>
        <w:rPr>
          <w:sz w:val="26"/>
          <w:szCs w:val="26"/>
        </w:rPr>
      </w:pPr>
      <w:r w:rsidRPr="00446614">
        <w:rPr>
          <w:sz w:val="26"/>
          <w:szCs w:val="26"/>
        </w:rPr>
        <w:t>2.3) объем капиталовложений;</w:t>
      </w:r>
    </w:p>
    <w:p w14:paraId="30AE5DBF" w14:textId="77777777" w:rsidR="00446614" w:rsidRPr="00446614" w:rsidRDefault="00446614" w:rsidP="00CA2380">
      <w:pPr>
        <w:pStyle w:val="ConsPlusNormal"/>
        <w:ind w:firstLine="539"/>
        <w:jc w:val="both"/>
        <w:rPr>
          <w:sz w:val="26"/>
          <w:szCs w:val="26"/>
        </w:rPr>
      </w:pPr>
      <w:r w:rsidRPr="00446614">
        <w:rPr>
          <w:sz w:val="26"/>
          <w:szCs w:val="26"/>
        </w:rPr>
        <w:t>2.4) объем планируемых к возмещению затрат, указанных в части 1 статьи 15 Федерального закона от 01.04.2020 N 69-ФЗ "О защите и поощрении капиталовложений в Российской Федерации", и планируемые сроки их возмещения;</w:t>
      </w:r>
    </w:p>
    <w:p w14:paraId="2C4F2DC6" w14:textId="77777777" w:rsidR="00446614" w:rsidRPr="00446614" w:rsidRDefault="00446614" w:rsidP="00CA2380">
      <w:pPr>
        <w:pStyle w:val="ConsPlusNormal"/>
        <w:ind w:firstLine="539"/>
        <w:jc w:val="both"/>
        <w:rPr>
          <w:sz w:val="26"/>
          <w:szCs w:val="26"/>
        </w:rPr>
      </w:pPr>
      <w:r w:rsidRPr="00446614">
        <w:rPr>
          <w:sz w:val="26"/>
          <w:szCs w:val="26"/>
        </w:rPr>
        <w:t xml:space="preserve">3) сведения о предельно допустимых отклонениях от параметров реализации инвестиционного проекта, указанных в </w:t>
      </w:r>
      <w:hyperlink w:anchor="Par16" w:tooltip="2) указание на этапы реализации инвестиционного проекта, а также применительно к каждому такому этапу:" w:history="1">
        <w:r w:rsidRPr="00446614">
          <w:rPr>
            <w:color w:val="0000FF"/>
            <w:sz w:val="26"/>
            <w:szCs w:val="26"/>
          </w:rPr>
          <w:t>подпунктах 2</w:t>
        </w:r>
      </w:hyperlink>
      <w:r w:rsidRPr="00446614">
        <w:rPr>
          <w:sz w:val="26"/>
          <w:szCs w:val="26"/>
        </w:rPr>
        <w:t xml:space="preserve"> - </w:t>
      </w:r>
      <w:hyperlink w:anchor="Par21" w:tooltip="2.2) сроки осуществления иных мероприятий, определенных в соглашении о защите и поощрении капиталовложений;" w:history="1">
        <w:r w:rsidRPr="00446614">
          <w:rPr>
            <w:color w:val="0000FF"/>
            <w:sz w:val="26"/>
            <w:szCs w:val="26"/>
          </w:rPr>
          <w:t>2.2</w:t>
        </w:r>
      </w:hyperlink>
      <w:r w:rsidRPr="00446614">
        <w:rPr>
          <w:sz w:val="26"/>
          <w:szCs w:val="26"/>
        </w:rPr>
        <w:t xml:space="preserve"> настоящего пункта, в следующих пределах:</w:t>
      </w:r>
    </w:p>
    <w:p w14:paraId="749BC00C" w14:textId="77777777" w:rsidR="00446614" w:rsidRPr="00446614" w:rsidRDefault="00446614" w:rsidP="00CA2380">
      <w:pPr>
        <w:pStyle w:val="ConsPlusNormal"/>
        <w:ind w:firstLine="539"/>
        <w:jc w:val="both"/>
        <w:rPr>
          <w:sz w:val="26"/>
          <w:szCs w:val="26"/>
        </w:rPr>
      </w:pPr>
      <w:r w:rsidRPr="00446614">
        <w:rPr>
          <w:sz w:val="26"/>
          <w:szCs w:val="26"/>
        </w:rPr>
        <w:t xml:space="preserve">а) 25 процентов - в случае,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 а также в случае, указанном в </w:t>
      </w:r>
      <w:hyperlink w:anchor="Par20" w:tooltip="2.1) срок осуществления капиталовложений в установленном объеме;" w:history="1">
        <w:r w:rsidRPr="00446614">
          <w:rPr>
            <w:color w:val="0000FF"/>
            <w:sz w:val="26"/>
            <w:szCs w:val="26"/>
          </w:rPr>
          <w:t>подпункте 2.1</w:t>
        </w:r>
      </w:hyperlink>
      <w:r w:rsidRPr="00446614">
        <w:rPr>
          <w:sz w:val="26"/>
          <w:szCs w:val="26"/>
        </w:rPr>
        <w:t xml:space="preserve"> настоящего пункта, если соглашение о защите и поощрении капиталовложений было заключено в порядке частной проектной инициативы (при этом объем вносимых организацией, реализующей проект, капиталовложений не может быть менее объемов, предусмотренных частью 4 статьи 9 Федерального закона от 01.04.2020 N 69-ФЗ "О защите и поощрении капиталовложений в Российской Федерации");</w:t>
      </w:r>
    </w:p>
    <w:p w14:paraId="16237244" w14:textId="77777777" w:rsidR="00446614" w:rsidRPr="00446614" w:rsidRDefault="00446614" w:rsidP="00CA2380">
      <w:pPr>
        <w:pStyle w:val="ConsPlusNormal"/>
        <w:ind w:firstLine="539"/>
        <w:jc w:val="both"/>
        <w:rPr>
          <w:sz w:val="26"/>
          <w:szCs w:val="26"/>
        </w:rPr>
      </w:pPr>
      <w:r w:rsidRPr="00446614">
        <w:rPr>
          <w:sz w:val="26"/>
          <w:szCs w:val="26"/>
        </w:rPr>
        <w:t xml:space="preserve">б) 40 процентов - в случаях, указанных в </w:t>
      </w:r>
      <w:hyperlink w:anchor="Par17" w:tooltip="срок получения разрешений и согласий, необходимых для реализации соответствующего этапа инвестиционного проекта;" w:history="1">
        <w:r w:rsidRPr="00446614">
          <w:rPr>
            <w:color w:val="0000FF"/>
            <w:sz w:val="26"/>
            <w:szCs w:val="26"/>
          </w:rPr>
          <w:t>абзацах 2</w:t>
        </w:r>
      </w:hyperlink>
      <w:r w:rsidRPr="00446614">
        <w:rPr>
          <w:sz w:val="26"/>
          <w:szCs w:val="26"/>
        </w:rPr>
        <w:t xml:space="preserve"> - </w:t>
      </w:r>
      <w:hyperlink w:anchor="Par19" w:tooltip="срок ввода в эксплуатацию объекта, создаваемого (строящегося) либо реконструируемого и (или) модернизируемого в рамках соответствующего этапа реализации инвестиционного проекта (в применимых случаях);" w:history="1">
        <w:r w:rsidRPr="00446614">
          <w:rPr>
            <w:color w:val="0000FF"/>
            <w:sz w:val="26"/>
            <w:szCs w:val="26"/>
          </w:rPr>
          <w:t>4 подпункта 2</w:t>
        </w:r>
      </w:hyperlink>
      <w:r w:rsidRPr="00446614">
        <w:rPr>
          <w:sz w:val="26"/>
          <w:szCs w:val="26"/>
        </w:rPr>
        <w:t xml:space="preserve"> и </w:t>
      </w:r>
      <w:hyperlink w:anchor="Par21" w:tooltip="2.2) сроки осуществления иных мероприятий, определенных в соглашении о защите и поощрении капиталовложений;" w:history="1">
        <w:r w:rsidRPr="00446614">
          <w:rPr>
            <w:color w:val="0000FF"/>
            <w:sz w:val="26"/>
            <w:szCs w:val="26"/>
          </w:rPr>
          <w:t>подпункте 2.2</w:t>
        </w:r>
      </w:hyperlink>
      <w:r w:rsidRPr="00446614">
        <w:rPr>
          <w:sz w:val="26"/>
          <w:szCs w:val="26"/>
        </w:rPr>
        <w:t xml:space="preserve"> настоящего пункта (значения предельно допустимых отклонений определяются в соответствии с порядком, установленным Правительством Российской Федерации);</w:t>
      </w:r>
    </w:p>
    <w:p w14:paraId="68E34F60" w14:textId="77777777" w:rsidR="00446614" w:rsidRPr="00446614" w:rsidRDefault="00446614" w:rsidP="00CA2380">
      <w:pPr>
        <w:pStyle w:val="ConsPlusNormal"/>
        <w:ind w:firstLine="539"/>
        <w:jc w:val="both"/>
        <w:rPr>
          <w:sz w:val="26"/>
          <w:szCs w:val="26"/>
        </w:rPr>
      </w:pPr>
      <w:r w:rsidRPr="00446614">
        <w:rPr>
          <w:sz w:val="26"/>
          <w:szCs w:val="26"/>
        </w:rPr>
        <w:t>4) срок применения стабилизационной оговорки в пределах сроков, установленных Федеральным законом от 01.04.2020 N 69-ФЗ "О защите и поощрении капиталовложений в Российской Федерации";</w:t>
      </w:r>
    </w:p>
    <w:p w14:paraId="73690A50" w14:textId="77777777" w:rsidR="00446614" w:rsidRPr="00446614" w:rsidRDefault="00446614" w:rsidP="00CA2380">
      <w:pPr>
        <w:pStyle w:val="ConsPlusNormal"/>
        <w:ind w:firstLine="539"/>
        <w:jc w:val="both"/>
        <w:rPr>
          <w:sz w:val="26"/>
          <w:szCs w:val="26"/>
        </w:rPr>
      </w:pPr>
      <w:r w:rsidRPr="00446614">
        <w:rPr>
          <w:sz w:val="26"/>
          <w:szCs w:val="26"/>
        </w:rPr>
        <w:t>5) условия связанных договоров, в том числе сроки предоставления и объемы субсидий, бюджетных инвестиций, указанных в пункте 1 части 1 статьи 14 Федерального закона от 01.04.2020 N 69-ФЗ "О защите и поощрении капиталовложений в Российской Федерации", и (или) процентная ставка (порядок ее определения) по кредитному договору, указанному в пункте 2 части 1 статьи 14 Федерального закона от 01.04.2020 N 69-ФЗ "О защите и поощрении капиталовложений в Российской Федерации", а также сроки предоставления и объемы субсидий, указанных в пункте 2 части 3 статьи 14 Федерального закона от 01.04.2020 N 69-ФЗ "О защите и поощрении капиталовложений в Российской Федерации";</w:t>
      </w:r>
    </w:p>
    <w:p w14:paraId="1FBD833E" w14:textId="77777777" w:rsidR="00446614" w:rsidRPr="00446614" w:rsidRDefault="00446614" w:rsidP="00CA2380">
      <w:pPr>
        <w:pStyle w:val="ConsPlusNormal"/>
        <w:ind w:firstLine="539"/>
        <w:jc w:val="both"/>
        <w:rPr>
          <w:sz w:val="26"/>
          <w:szCs w:val="26"/>
        </w:rPr>
      </w:pPr>
      <w:r w:rsidRPr="00446614">
        <w:rPr>
          <w:sz w:val="26"/>
          <w:szCs w:val="26"/>
        </w:rPr>
        <w:t xml:space="preserve">6) указание на обязанность публично-правового образования (публично-правовых образований) осуществлять выплаты (обеспечить возмещение затрат)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соответствующие бюджеты публично-правовых образований, являющихся сторонами соглашения о защите и поощрении капиталовложений, в связи с </w:t>
      </w:r>
      <w:r w:rsidRPr="00446614">
        <w:rPr>
          <w:sz w:val="26"/>
          <w:szCs w:val="26"/>
        </w:rPr>
        <w:lastRenderedPageBreak/>
        <w:t>реализацией инвестиционного проекта (за исключением случая, если Российская Федерация приняла на себя обязанность возместить организации, реализующей проект, убытки),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земельного налога (в случае,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 указанных в части 1 статьи 15 Федерального закона от 01.04.2020 N 69-ФЗ "О защите и поощрении капиталовложений в Российской Федерации", в пределах земельного налога, исчисленного организацией, реализующей проект, для уплаты в местный бюджет), ввозных таможенных пошлин, акцизов на автомобили легковые и мотоциклы:</w:t>
      </w:r>
    </w:p>
    <w:p w14:paraId="4460B5D1" w14:textId="77777777" w:rsidR="00446614" w:rsidRPr="00446614" w:rsidRDefault="00446614" w:rsidP="00CA2380">
      <w:pPr>
        <w:pStyle w:val="ConsPlusNormal"/>
        <w:ind w:firstLine="539"/>
        <w:jc w:val="both"/>
        <w:rPr>
          <w:sz w:val="26"/>
          <w:szCs w:val="26"/>
        </w:rPr>
      </w:pPr>
      <w:r w:rsidRPr="00446614">
        <w:rPr>
          <w:sz w:val="26"/>
          <w:szCs w:val="26"/>
        </w:rPr>
        <w:t>а) на возмещение реального ущерба в соответствии с порядком, предусмотренным статьей 12 Федерального закона от 01.04.2020 N 69-ФЗ "О защите и поощрении капиталовложений в Российской Федерации", в том числе в случаях, предусмотренных частью 3 статьи 14 Федерального закона от 01.04.2020 N 69-ФЗ "О защите и поощрении капиталовложений в Российской Федерации";</w:t>
      </w:r>
    </w:p>
    <w:p w14:paraId="4D2BFA07" w14:textId="77777777" w:rsidR="00446614" w:rsidRPr="00446614" w:rsidRDefault="00446614" w:rsidP="00CA2380">
      <w:pPr>
        <w:pStyle w:val="ConsPlusNormal"/>
        <w:ind w:firstLine="539"/>
        <w:jc w:val="both"/>
        <w:rPr>
          <w:sz w:val="26"/>
          <w:szCs w:val="26"/>
        </w:rPr>
      </w:pPr>
      <w:r w:rsidRPr="00446614">
        <w:rPr>
          <w:sz w:val="26"/>
          <w:szCs w:val="26"/>
        </w:rPr>
        <w:t>б) на возмещение понесенных затрат, предусмотренных статьей 15 Федерального закона от 01.04.2020 N 69-ФЗ "О защите и поощрении капиталовложений в Российской Федерации" (в случае, если публично-правовым образованием было принято решение о возмещении таких затрат);</w:t>
      </w:r>
    </w:p>
    <w:p w14:paraId="2B23B5FC" w14:textId="77777777" w:rsidR="00446614" w:rsidRPr="00446614" w:rsidRDefault="00446614" w:rsidP="00CA2380">
      <w:pPr>
        <w:pStyle w:val="ConsPlusNormal"/>
        <w:ind w:firstLine="539"/>
        <w:jc w:val="both"/>
        <w:rPr>
          <w:sz w:val="26"/>
          <w:szCs w:val="26"/>
        </w:rPr>
      </w:pPr>
      <w:r w:rsidRPr="00446614">
        <w:rPr>
          <w:sz w:val="26"/>
          <w:szCs w:val="26"/>
        </w:rPr>
        <w:t>7) порядок мониторинга, в том числе представления организацией, реализующей проект, информации об этапах реализации инвестиционного проекта;</w:t>
      </w:r>
    </w:p>
    <w:p w14:paraId="14095D6A" w14:textId="77777777" w:rsidR="00446614" w:rsidRPr="00446614" w:rsidRDefault="00446614" w:rsidP="00CA2380">
      <w:pPr>
        <w:pStyle w:val="ConsPlusNormal"/>
        <w:ind w:firstLine="539"/>
        <w:jc w:val="both"/>
        <w:rPr>
          <w:sz w:val="26"/>
          <w:szCs w:val="26"/>
        </w:rPr>
      </w:pPr>
      <w:r w:rsidRPr="00446614">
        <w:rPr>
          <w:sz w:val="26"/>
          <w:szCs w:val="26"/>
        </w:rPr>
        <w:t>8) порядок разрешения споров между сторонами соглашения о защите и поощрении капиталовложений;</w:t>
      </w:r>
    </w:p>
    <w:p w14:paraId="0FAA213C" w14:textId="3D285F07" w:rsidR="00AA5F3A" w:rsidRPr="00446614" w:rsidRDefault="00446614" w:rsidP="00446614">
      <w:pPr>
        <w:pStyle w:val="ConsPlusNormal"/>
        <w:ind w:firstLine="540"/>
        <w:jc w:val="both"/>
        <w:rPr>
          <w:sz w:val="26"/>
          <w:szCs w:val="26"/>
        </w:rPr>
      </w:pPr>
      <w:r w:rsidRPr="00446614">
        <w:rPr>
          <w:sz w:val="26"/>
          <w:szCs w:val="26"/>
        </w:rPr>
        <w:t xml:space="preserve">9) иные условия, предусмотренные Федеральным законом от 01.04.2020 N 69-ФЗ "О защите и поощрении капиталовложений в Российской Федерации" и типовой формой соглашения о защите и поощрении капиталовложений, утвержденной Правительством Российской Федерации </w:t>
      </w:r>
      <w:r w:rsidR="002A4B0B" w:rsidRPr="00446614">
        <w:rPr>
          <w:sz w:val="26"/>
          <w:szCs w:val="26"/>
        </w:rPr>
        <w:t>6</w:t>
      </w:r>
      <w:r w:rsidR="00B92235" w:rsidRPr="00446614">
        <w:rPr>
          <w:sz w:val="26"/>
          <w:szCs w:val="26"/>
        </w:rPr>
        <w:t xml:space="preserve">. Решение о заключении соглашения принимается в форме распоряжения администрации муниципального образования </w:t>
      </w:r>
      <w:r w:rsidR="00F116EF" w:rsidRPr="00446614">
        <w:rPr>
          <w:sz w:val="26"/>
          <w:szCs w:val="26"/>
        </w:rPr>
        <w:t>Сосновское</w:t>
      </w:r>
      <w:r w:rsidR="00B92235" w:rsidRPr="00446614">
        <w:rPr>
          <w:sz w:val="26"/>
          <w:szCs w:val="26"/>
        </w:rPr>
        <w:t xml:space="preserve"> сельское поселение. Орган, сопровождающий реализацию соглашения, определяется исходя из отраслевой принадлежности организации,</w:t>
      </w:r>
      <w:r w:rsidR="00AA5F3A" w:rsidRPr="00446614">
        <w:rPr>
          <w:sz w:val="26"/>
          <w:szCs w:val="26"/>
        </w:rPr>
        <w:t xml:space="preserve"> с которой заключено соглашение.</w:t>
      </w:r>
    </w:p>
    <w:p w14:paraId="0CC9C25B" w14:textId="77777777" w:rsidR="00AA5F3A" w:rsidRPr="00446614" w:rsidRDefault="002A4B0B" w:rsidP="00AA5F3A">
      <w:pPr>
        <w:pStyle w:val="ConsPlusNormal"/>
        <w:ind w:firstLine="540"/>
        <w:jc w:val="both"/>
        <w:rPr>
          <w:sz w:val="26"/>
          <w:szCs w:val="26"/>
        </w:rPr>
      </w:pPr>
      <w:r w:rsidRPr="00446614">
        <w:rPr>
          <w:sz w:val="26"/>
          <w:szCs w:val="26"/>
        </w:rPr>
        <w:t>7</w:t>
      </w:r>
      <w:r w:rsidR="00B92235" w:rsidRPr="00446614">
        <w:rPr>
          <w:sz w:val="26"/>
          <w:szCs w:val="26"/>
        </w:rPr>
        <w:t>. Соглашение о защите и поощрении капиталовложений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14:paraId="3331E271" w14:textId="77777777" w:rsidR="00AA5F3A" w:rsidRPr="00446614" w:rsidRDefault="00AA5F3A" w:rsidP="00AA5F3A">
      <w:pPr>
        <w:pStyle w:val="ConsPlusNormal"/>
        <w:ind w:firstLine="540"/>
        <w:jc w:val="both"/>
        <w:rPr>
          <w:sz w:val="26"/>
          <w:szCs w:val="26"/>
        </w:rPr>
      </w:pPr>
      <w:r w:rsidRPr="00446614">
        <w:rPr>
          <w:sz w:val="26"/>
          <w:szCs w:val="26"/>
        </w:rPr>
        <w:t>-</w:t>
      </w:r>
      <w:r w:rsidR="00B92235" w:rsidRPr="00446614">
        <w:rPr>
          <w:sz w:val="26"/>
          <w:szCs w:val="26"/>
        </w:rPr>
        <w:t xml:space="preserve"> игорный бизнес;</w:t>
      </w:r>
    </w:p>
    <w:p w14:paraId="1BC8EA89" w14:textId="77777777" w:rsidR="00AA5F3A" w:rsidRPr="00446614" w:rsidRDefault="00AA5F3A" w:rsidP="00AA5F3A">
      <w:pPr>
        <w:pStyle w:val="ConsPlusNormal"/>
        <w:ind w:firstLine="540"/>
        <w:jc w:val="both"/>
        <w:rPr>
          <w:sz w:val="26"/>
          <w:szCs w:val="26"/>
        </w:rPr>
      </w:pPr>
      <w:r w:rsidRPr="00446614">
        <w:rPr>
          <w:sz w:val="26"/>
          <w:szCs w:val="26"/>
        </w:rPr>
        <w:t>-</w:t>
      </w:r>
      <w:r w:rsidR="00B92235" w:rsidRPr="00446614">
        <w:rPr>
          <w:sz w:val="26"/>
          <w:szCs w:val="26"/>
        </w:rPr>
        <w:t xml:space="preserve">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14:paraId="05DA4950" w14:textId="77777777" w:rsidR="00AA5F3A" w:rsidRPr="00446614" w:rsidRDefault="00AA5F3A" w:rsidP="00AA5F3A">
      <w:pPr>
        <w:pStyle w:val="ConsPlusNormal"/>
        <w:ind w:firstLine="540"/>
        <w:jc w:val="both"/>
        <w:rPr>
          <w:sz w:val="26"/>
          <w:szCs w:val="26"/>
        </w:rPr>
      </w:pPr>
      <w:r w:rsidRPr="00446614">
        <w:rPr>
          <w:sz w:val="26"/>
          <w:szCs w:val="26"/>
        </w:rPr>
        <w:t>-</w:t>
      </w:r>
      <w:r w:rsidR="00B92235" w:rsidRPr="00446614">
        <w:rPr>
          <w:sz w:val="26"/>
          <w:szCs w:val="26"/>
        </w:rPr>
        <w:t xml:space="preserve">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14:paraId="223B36BD" w14:textId="77777777" w:rsidR="00AA5F3A" w:rsidRPr="00446614" w:rsidRDefault="00AA5F3A" w:rsidP="00AA5F3A">
      <w:pPr>
        <w:pStyle w:val="ConsPlusNormal"/>
        <w:ind w:firstLine="540"/>
        <w:jc w:val="both"/>
        <w:rPr>
          <w:sz w:val="26"/>
          <w:szCs w:val="26"/>
        </w:rPr>
      </w:pPr>
      <w:r w:rsidRPr="00446614">
        <w:rPr>
          <w:sz w:val="26"/>
          <w:szCs w:val="26"/>
        </w:rPr>
        <w:t>-</w:t>
      </w:r>
      <w:r w:rsidR="00B92235" w:rsidRPr="00446614">
        <w:rPr>
          <w:sz w:val="26"/>
          <w:szCs w:val="26"/>
        </w:rPr>
        <w:t xml:space="preserve"> оптовая и розничная торговля;</w:t>
      </w:r>
    </w:p>
    <w:p w14:paraId="54AFBEBC" w14:textId="77777777" w:rsidR="00AA5F3A" w:rsidRPr="00446614" w:rsidRDefault="00AA5F3A" w:rsidP="00AA5F3A">
      <w:pPr>
        <w:pStyle w:val="ConsPlusNormal"/>
        <w:ind w:firstLine="540"/>
        <w:jc w:val="both"/>
        <w:rPr>
          <w:sz w:val="26"/>
          <w:szCs w:val="26"/>
        </w:rPr>
      </w:pPr>
      <w:r w:rsidRPr="00446614">
        <w:rPr>
          <w:sz w:val="26"/>
          <w:szCs w:val="26"/>
        </w:rPr>
        <w:t>-</w:t>
      </w:r>
      <w:r w:rsidR="00B92235" w:rsidRPr="00446614">
        <w:rPr>
          <w:sz w:val="26"/>
          <w:szCs w:val="26"/>
        </w:rPr>
        <w:t xml:space="preserve">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14:paraId="10AC1A8B" w14:textId="16861DFD" w:rsidR="00172423" w:rsidRPr="00446614" w:rsidRDefault="00AA5F3A" w:rsidP="0014238A">
      <w:pPr>
        <w:pStyle w:val="ConsPlusNormal"/>
        <w:ind w:firstLine="540"/>
        <w:jc w:val="both"/>
        <w:rPr>
          <w:sz w:val="26"/>
          <w:szCs w:val="26"/>
        </w:rPr>
      </w:pPr>
      <w:r w:rsidRPr="00446614">
        <w:rPr>
          <w:sz w:val="26"/>
          <w:szCs w:val="26"/>
        </w:rPr>
        <w:t>-</w:t>
      </w:r>
      <w:r w:rsidR="00B92235" w:rsidRPr="00446614">
        <w:rPr>
          <w:sz w:val="26"/>
          <w:szCs w:val="26"/>
        </w:rPr>
        <w:t xml:space="preserve"> строительство (модернизация, реконструкция) административно-деловых центров и торговых центров (комплексов), а также жилых домов.</w:t>
      </w:r>
    </w:p>
    <w:sectPr w:rsidR="00172423" w:rsidRPr="00446614" w:rsidSect="003F6D39">
      <w:footerReference w:type="default" r:id="rId10"/>
      <w:footerReference w:type="first" r:id="rId11"/>
      <w:pgSz w:w="11906" w:h="16838"/>
      <w:pgMar w:top="567" w:right="707"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959ED" w14:textId="77777777" w:rsidR="00FC2C38" w:rsidRDefault="00FC2C38" w:rsidP="004B5A4F">
      <w:r>
        <w:separator/>
      </w:r>
    </w:p>
  </w:endnote>
  <w:endnote w:type="continuationSeparator" w:id="0">
    <w:p w14:paraId="6E029A2C" w14:textId="77777777" w:rsidR="00FC2C38" w:rsidRDefault="00FC2C38" w:rsidP="004B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D4AAB" w14:textId="77777777" w:rsidR="004B5A4F" w:rsidRPr="004B5A4F" w:rsidRDefault="004B5A4F" w:rsidP="004B5A4F">
    <w:pPr>
      <w:ind w:firstLine="709"/>
      <w:jc w:val="both"/>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A6B0B" w14:textId="2554A9DB" w:rsidR="004B5A4F" w:rsidRPr="004B5A4F" w:rsidRDefault="004B5A4F" w:rsidP="00BB6B30">
    <w:pPr>
      <w:jc w:val="both"/>
      <w:rPr>
        <w:sz w:val="18"/>
        <w:szCs w:val="20"/>
      </w:rPr>
    </w:pPr>
    <w:r w:rsidRPr="004B5A4F">
      <w:rPr>
        <w:sz w:val="18"/>
        <w:szCs w:val="20"/>
      </w:rPr>
      <w:t xml:space="preserve">Исп. </w:t>
    </w:r>
    <w:r w:rsidR="0070329B">
      <w:rPr>
        <w:sz w:val="18"/>
        <w:szCs w:val="20"/>
      </w:rPr>
      <w:t>Смирнова Н.А.</w:t>
    </w:r>
  </w:p>
  <w:p w14:paraId="67496D38" w14:textId="2646D18A" w:rsidR="004B5A4F" w:rsidRPr="004B5A4F" w:rsidRDefault="004B5A4F" w:rsidP="00BB6B30">
    <w:pPr>
      <w:jc w:val="both"/>
      <w:rPr>
        <w:sz w:val="18"/>
        <w:szCs w:val="20"/>
      </w:rPr>
    </w:pPr>
    <w:r w:rsidRPr="004B5A4F">
      <w:rPr>
        <w:sz w:val="18"/>
        <w:szCs w:val="20"/>
      </w:rPr>
      <w:t xml:space="preserve">Тел. 8 (81379) </w:t>
    </w:r>
    <w:r w:rsidR="0070329B">
      <w:rPr>
        <w:sz w:val="18"/>
        <w:szCs w:val="20"/>
      </w:rPr>
      <w:t>61402</w:t>
    </w:r>
  </w:p>
  <w:p w14:paraId="06EFF096" w14:textId="77777777" w:rsidR="004B5A4F" w:rsidRPr="004B5A4F" w:rsidRDefault="004B5A4F" w:rsidP="00BB6B30">
    <w:pPr>
      <w:jc w:val="both"/>
      <w:rPr>
        <w:sz w:val="20"/>
        <w:szCs w:val="22"/>
      </w:rPr>
    </w:pPr>
    <w:r w:rsidRPr="004B5A4F">
      <w:rPr>
        <w:sz w:val="18"/>
        <w:szCs w:val="20"/>
      </w:rPr>
      <w:t>Разослано: дело-2, прокуратура-1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63ABB" w14:textId="77777777" w:rsidR="00FC2C38" w:rsidRDefault="00FC2C38" w:rsidP="004B5A4F">
      <w:r>
        <w:separator/>
      </w:r>
    </w:p>
  </w:footnote>
  <w:footnote w:type="continuationSeparator" w:id="0">
    <w:p w14:paraId="262D9154" w14:textId="77777777" w:rsidR="00FC2C38" w:rsidRDefault="00FC2C38" w:rsidP="004B5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26226"/>
    <w:multiLevelType w:val="multilevel"/>
    <w:tmpl w:val="17B6D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A36BC"/>
    <w:multiLevelType w:val="hybridMultilevel"/>
    <w:tmpl w:val="5C9C38CE"/>
    <w:lvl w:ilvl="0" w:tplc="B6848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A27E99"/>
    <w:multiLevelType w:val="hybridMultilevel"/>
    <w:tmpl w:val="18720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767B5"/>
    <w:multiLevelType w:val="multilevel"/>
    <w:tmpl w:val="A522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E7404A"/>
    <w:multiLevelType w:val="hybridMultilevel"/>
    <w:tmpl w:val="4ED46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82"/>
    <w:rsid w:val="000133BF"/>
    <w:rsid w:val="00031F4C"/>
    <w:rsid w:val="000A7421"/>
    <w:rsid w:val="000B517C"/>
    <w:rsid w:val="00112C99"/>
    <w:rsid w:val="001206F3"/>
    <w:rsid w:val="0014238A"/>
    <w:rsid w:val="00167D91"/>
    <w:rsid w:val="00172423"/>
    <w:rsid w:val="001A2CFD"/>
    <w:rsid w:val="001C240F"/>
    <w:rsid w:val="002250A5"/>
    <w:rsid w:val="002278B1"/>
    <w:rsid w:val="002514E6"/>
    <w:rsid w:val="00265A67"/>
    <w:rsid w:val="00280CED"/>
    <w:rsid w:val="00287EEF"/>
    <w:rsid w:val="002A4B0B"/>
    <w:rsid w:val="00332042"/>
    <w:rsid w:val="00343607"/>
    <w:rsid w:val="00376D00"/>
    <w:rsid w:val="003F6D39"/>
    <w:rsid w:val="00421722"/>
    <w:rsid w:val="00446614"/>
    <w:rsid w:val="004534E5"/>
    <w:rsid w:val="0046049F"/>
    <w:rsid w:val="00460616"/>
    <w:rsid w:val="00472514"/>
    <w:rsid w:val="004B5A4F"/>
    <w:rsid w:val="00502559"/>
    <w:rsid w:val="0051361C"/>
    <w:rsid w:val="005648BF"/>
    <w:rsid w:val="00570C48"/>
    <w:rsid w:val="005B396C"/>
    <w:rsid w:val="005E3B6B"/>
    <w:rsid w:val="005E70E7"/>
    <w:rsid w:val="00647034"/>
    <w:rsid w:val="00647355"/>
    <w:rsid w:val="00683743"/>
    <w:rsid w:val="006E6CF9"/>
    <w:rsid w:val="0070329B"/>
    <w:rsid w:val="0071000C"/>
    <w:rsid w:val="007D51D3"/>
    <w:rsid w:val="007F72BA"/>
    <w:rsid w:val="0080174F"/>
    <w:rsid w:val="0084491E"/>
    <w:rsid w:val="008476FC"/>
    <w:rsid w:val="008772E2"/>
    <w:rsid w:val="008A16A1"/>
    <w:rsid w:val="008A75E1"/>
    <w:rsid w:val="008B031F"/>
    <w:rsid w:val="008C6B24"/>
    <w:rsid w:val="009158E9"/>
    <w:rsid w:val="009262F4"/>
    <w:rsid w:val="00934EC0"/>
    <w:rsid w:val="0094162A"/>
    <w:rsid w:val="0094221F"/>
    <w:rsid w:val="009A235F"/>
    <w:rsid w:val="009A76A0"/>
    <w:rsid w:val="009C421A"/>
    <w:rsid w:val="00A159D9"/>
    <w:rsid w:val="00AA5F3A"/>
    <w:rsid w:val="00B44F2F"/>
    <w:rsid w:val="00B460F5"/>
    <w:rsid w:val="00B70311"/>
    <w:rsid w:val="00B92235"/>
    <w:rsid w:val="00BB6B30"/>
    <w:rsid w:val="00BB7AA5"/>
    <w:rsid w:val="00C05748"/>
    <w:rsid w:val="00C34731"/>
    <w:rsid w:val="00C643F8"/>
    <w:rsid w:val="00C86DFF"/>
    <w:rsid w:val="00CA2380"/>
    <w:rsid w:val="00CA378D"/>
    <w:rsid w:val="00CD43D7"/>
    <w:rsid w:val="00CD4DAD"/>
    <w:rsid w:val="00D10FEB"/>
    <w:rsid w:val="00D61BEA"/>
    <w:rsid w:val="00D751D1"/>
    <w:rsid w:val="00D87A28"/>
    <w:rsid w:val="00D944C1"/>
    <w:rsid w:val="00E53381"/>
    <w:rsid w:val="00E9417B"/>
    <w:rsid w:val="00EC0226"/>
    <w:rsid w:val="00ED1E3A"/>
    <w:rsid w:val="00EF3D90"/>
    <w:rsid w:val="00F02481"/>
    <w:rsid w:val="00F05182"/>
    <w:rsid w:val="00F116EF"/>
    <w:rsid w:val="00FB025C"/>
    <w:rsid w:val="00FC2C38"/>
    <w:rsid w:val="00FE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A235F"/>
    <w:rPr>
      <w:spacing w:val="-10"/>
      <w:sz w:val="29"/>
      <w:szCs w:val="29"/>
      <w:shd w:val="clear" w:color="auto" w:fill="FFFFFF"/>
    </w:rPr>
  </w:style>
  <w:style w:type="paragraph" w:styleId="a4">
    <w:name w:val="Body Text"/>
    <w:basedOn w:val="a"/>
    <w:link w:val="a3"/>
    <w:rsid w:val="009A235F"/>
    <w:pPr>
      <w:shd w:val="clear" w:color="auto" w:fill="FFFFFF"/>
      <w:spacing w:line="315" w:lineRule="exact"/>
    </w:pPr>
    <w:rPr>
      <w:rFonts w:asciiTheme="minorHAnsi" w:eastAsiaTheme="minorHAnsi" w:hAnsiTheme="minorHAnsi" w:cstheme="minorBidi"/>
      <w:spacing w:val="-10"/>
      <w:sz w:val="29"/>
      <w:szCs w:val="29"/>
      <w:lang w:eastAsia="en-US"/>
    </w:rPr>
  </w:style>
  <w:style w:type="character" w:customStyle="1" w:styleId="1">
    <w:name w:val="Основной текст Знак1"/>
    <w:basedOn w:val="a0"/>
    <w:uiPriority w:val="99"/>
    <w:semiHidden/>
    <w:rsid w:val="009A235F"/>
    <w:rPr>
      <w:rFonts w:ascii="Times New Roman" w:eastAsia="Times New Roman" w:hAnsi="Times New Roman" w:cs="Times New Roman"/>
      <w:sz w:val="24"/>
      <w:szCs w:val="24"/>
      <w:lang w:eastAsia="ru-RU"/>
    </w:rPr>
  </w:style>
  <w:style w:type="character" w:customStyle="1" w:styleId="10">
    <w:name w:val="Основной текст1"/>
    <w:basedOn w:val="a0"/>
    <w:rsid w:val="009A235F"/>
    <w:rPr>
      <w:sz w:val="27"/>
      <w:szCs w:val="27"/>
      <w:shd w:val="clear" w:color="auto" w:fill="FFFFFF"/>
    </w:rPr>
  </w:style>
  <w:style w:type="paragraph" w:styleId="a5">
    <w:name w:val="No Spacing"/>
    <w:uiPriority w:val="1"/>
    <w:qFormat/>
    <w:rsid w:val="00F02481"/>
    <w:pPr>
      <w:spacing w:after="0" w:line="240" w:lineRule="auto"/>
    </w:pPr>
  </w:style>
  <w:style w:type="paragraph" w:styleId="a6">
    <w:name w:val="Normal (Web)"/>
    <w:basedOn w:val="a"/>
    <w:uiPriority w:val="99"/>
    <w:unhideWhenUsed/>
    <w:rsid w:val="00F02481"/>
    <w:pPr>
      <w:spacing w:before="100" w:beforeAutospacing="1" w:after="100" w:afterAutospacing="1"/>
    </w:pPr>
  </w:style>
  <w:style w:type="paragraph" w:styleId="a7">
    <w:name w:val="header"/>
    <w:basedOn w:val="a"/>
    <w:link w:val="a8"/>
    <w:uiPriority w:val="99"/>
    <w:unhideWhenUsed/>
    <w:rsid w:val="004B5A4F"/>
    <w:pPr>
      <w:tabs>
        <w:tab w:val="center" w:pos="4677"/>
        <w:tab w:val="right" w:pos="9355"/>
      </w:tabs>
    </w:pPr>
  </w:style>
  <w:style w:type="character" w:customStyle="1" w:styleId="a8">
    <w:name w:val="Верхний колонтитул Знак"/>
    <w:basedOn w:val="a0"/>
    <w:link w:val="a7"/>
    <w:uiPriority w:val="99"/>
    <w:rsid w:val="004B5A4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B5A4F"/>
    <w:pPr>
      <w:tabs>
        <w:tab w:val="center" w:pos="4677"/>
        <w:tab w:val="right" w:pos="9355"/>
      </w:tabs>
    </w:pPr>
  </w:style>
  <w:style w:type="character" w:customStyle="1" w:styleId="aa">
    <w:name w:val="Нижний колонтитул Знак"/>
    <w:basedOn w:val="a0"/>
    <w:link w:val="a9"/>
    <w:uiPriority w:val="99"/>
    <w:rsid w:val="004B5A4F"/>
    <w:rPr>
      <w:rFonts w:ascii="Times New Roman" w:eastAsia="Times New Roman" w:hAnsi="Times New Roman" w:cs="Times New Roman"/>
      <w:sz w:val="24"/>
      <w:szCs w:val="24"/>
      <w:lang w:eastAsia="ru-RU"/>
    </w:rPr>
  </w:style>
  <w:style w:type="table" w:styleId="ab">
    <w:name w:val="Table Grid"/>
    <w:basedOn w:val="a1"/>
    <w:uiPriority w:val="59"/>
    <w:unhideWhenUsed/>
    <w:rsid w:val="009A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iPriority w:val="99"/>
    <w:rsid w:val="009A76A0"/>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2">
    <w:name w:val="Основной текст (2)_"/>
    <w:basedOn w:val="a0"/>
    <w:link w:val="20"/>
    <w:rsid w:val="005E70E7"/>
    <w:rPr>
      <w:rFonts w:ascii="Times New Roman" w:eastAsia="Times New Roman" w:hAnsi="Times New Roman"/>
      <w:b/>
      <w:bCs/>
      <w:sz w:val="27"/>
      <w:szCs w:val="27"/>
      <w:shd w:val="clear" w:color="auto" w:fill="FFFFFF"/>
    </w:rPr>
  </w:style>
  <w:style w:type="paragraph" w:customStyle="1" w:styleId="20">
    <w:name w:val="Основной текст (2)"/>
    <w:basedOn w:val="a"/>
    <w:link w:val="2"/>
    <w:rsid w:val="005E70E7"/>
    <w:pPr>
      <w:widowControl w:val="0"/>
      <w:shd w:val="clear" w:color="auto" w:fill="FFFFFF"/>
      <w:spacing w:before="420" w:after="60" w:line="0" w:lineRule="atLeast"/>
      <w:jc w:val="both"/>
    </w:pPr>
    <w:rPr>
      <w:rFonts w:cstheme="minorBidi"/>
      <w:b/>
      <w:bCs/>
      <w:sz w:val="27"/>
      <w:szCs w:val="27"/>
      <w:lang w:eastAsia="en-US"/>
    </w:rPr>
  </w:style>
  <w:style w:type="character" w:styleId="ac">
    <w:name w:val="Hyperlink"/>
    <w:basedOn w:val="a0"/>
    <w:uiPriority w:val="99"/>
    <w:unhideWhenUsed/>
    <w:rsid w:val="005E70E7"/>
    <w:rPr>
      <w:color w:val="0563C1" w:themeColor="hyperlink"/>
      <w:u w:val="single"/>
    </w:rPr>
  </w:style>
  <w:style w:type="paragraph" w:customStyle="1" w:styleId="ConsPlusNormal">
    <w:name w:val="ConsPlusNormal"/>
    <w:uiPriority w:val="99"/>
    <w:rsid w:val="008C6B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172423"/>
    <w:pPr>
      <w:spacing w:after="120"/>
      <w:ind w:left="283"/>
    </w:pPr>
  </w:style>
  <w:style w:type="character" w:customStyle="1" w:styleId="ae">
    <w:name w:val="Основной текст с отступом Знак"/>
    <w:basedOn w:val="a0"/>
    <w:link w:val="ad"/>
    <w:rsid w:val="00172423"/>
    <w:rPr>
      <w:rFonts w:ascii="Times New Roman" w:eastAsia="Times New Roman" w:hAnsi="Times New Roman" w:cs="Times New Roman"/>
      <w:sz w:val="24"/>
      <w:szCs w:val="24"/>
      <w:lang w:eastAsia="ru-RU"/>
    </w:rPr>
  </w:style>
  <w:style w:type="paragraph" w:customStyle="1" w:styleId="ConsPlusCell">
    <w:name w:val="ConsPlusCell"/>
    <w:rsid w:val="001724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1724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BB6B30"/>
    <w:rPr>
      <w:color w:val="605E5C"/>
      <w:shd w:val="clear" w:color="auto" w:fill="E1DFDD"/>
    </w:rPr>
  </w:style>
  <w:style w:type="paragraph" w:styleId="af">
    <w:name w:val="Balloon Text"/>
    <w:basedOn w:val="a"/>
    <w:link w:val="af0"/>
    <w:uiPriority w:val="99"/>
    <w:semiHidden/>
    <w:unhideWhenUsed/>
    <w:rsid w:val="002250A5"/>
    <w:rPr>
      <w:rFonts w:ascii="Segoe UI" w:hAnsi="Segoe UI" w:cs="Segoe UI"/>
      <w:sz w:val="18"/>
      <w:szCs w:val="18"/>
    </w:rPr>
  </w:style>
  <w:style w:type="character" w:customStyle="1" w:styleId="af0">
    <w:name w:val="Текст выноски Знак"/>
    <w:basedOn w:val="a0"/>
    <w:link w:val="af"/>
    <w:uiPriority w:val="99"/>
    <w:semiHidden/>
    <w:rsid w:val="002250A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9A235F"/>
    <w:rPr>
      <w:spacing w:val="-10"/>
      <w:sz w:val="29"/>
      <w:szCs w:val="29"/>
      <w:shd w:val="clear" w:color="auto" w:fill="FFFFFF"/>
    </w:rPr>
  </w:style>
  <w:style w:type="paragraph" w:styleId="a4">
    <w:name w:val="Body Text"/>
    <w:basedOn w:val="a"/>
    <w:link w:val="a3"/>
    <w:rsid w:val="009A235F"/>
    <w:pPr>
      <w:shd w:val="clear" w:color="auto" w:fill="FFFFFF"/>
      <w:spacing w:line="315" w:lineRule="exact"/>
    </w:pPr>
    <w:rPr>
      <w:rFonts w:asciiTheme="minorHAnsi" w:eastAsiaTheme="minorHAnsi" w:hAnsiTheme="minorHAnsi" w:cstheme="minorBidi"/>
      <w:spacing w:val="-10"/>
      <w:sz w:val="29"/>
      <w:szCs w:val="29"/>
      <w:lang w:eastAsia="en-US"/>
    </w:rPr>
  </w:style>
  <w:style w:type="character" w:customStyle="1" w:styleId="1">
    <w:name w:val="Основной текст Знак1"/>
    <w:basedOn w:val="a0"/>
    <w:uiPriority w:val="99"/>
    <w:semiHidden/>
    <w:rsid w:val="009A235F"/>
    <w:rPr>
      <w:rFonts w:ascii="Times New Roman" w:eastAsia="Times New Roman" w:hAnsi="Times New Roman" w:cs="Times New Roman"/>
      <w:sz w:val="24"/>
      <w:szCs w:val="24"/>
      <w:lang w:eastAsia="ru-RU"/>
    </w:rPr>
  </w:style>
  <w:style w:type="character" w:customStyle="1" w:styleId="10">
    <w:name w:val="Основной текст1"/>
    <w:basedOn w:val="a0"/>
    <w:rsid w:val="009A235F"/>
    <w:rPr>
      <w:sz w:val="27"/>
      <w:szCs w:val="27"/>
      <w:shd w:val="clear" w:color="auto" w:fill="FFFFFF"/>
    </w:rPr>
  </w:style>
  <w:style w:type="paragraph" w:styleId="a5">
    <w:name w:val="No Spacing"/>
    <w:uiPriority w:val="1"/>
    <w:qFormat/>
    <w:rsid w:val="00F02481"/>
    <w:pPr>
      <w:spacing w:after="0" w:line="240" w:lineRule="auto"/>
    </w:pPr>
  </w:style>
  <w:style w:type="paragraph" w:styleId="a6">
    <w:name w:val="Normal (Web)"/>
    <w:basedOn w:val="a"/>
    <w:uiPriority w:val="99"/>
    <w:unhideWhenUsed/>
    <w:rsid w:val="00F02481"/>
    <w:pPr>
      <w:spacing w:before="100" w:beforeAutospacing="1" w:after="100" w:afterAutospacing="1"/>
    </w:pPr>
  </w:style>
  <w:style w:type="paragraph" w:styleId="a7">
    <w:name w:val="header"/>
    <w:basedOn w:val="a"/>
    <w:link w:val="a8"/>
    <w:uiPriority w:val="99"/>
    <w:unhideWhenUsed/>
    <w:rsid w:val="004B5A4F"/>
    <w:pPr>
      <w:tabs>
        <w:tab w:val="center" w:pos="4677"/>
        <w:tab w:val="right" w:pos="9355"/>
      </w:tabs>
    </w:pPr>
  </w:style>
  <w:style w:type="character" w:customStyle="1" w:styleId="a8">
    <w:name w:val="Верхний колонтитул Знак"/>
    <w:basedOn w:val="a0"/>
    <w:link w:val="a7"/>
    <w:uiPriority w:val="99"/>
    <w:rsid w:val="004B5A4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B5A4F"/>
    <w:pPr>
      <w:tabs>
        <w:tab w:val="center" w:pos="4677"/>
        <w:tab w:val="right" w:pos="9355"/>
      </w:tabs>
    </w:pPr>
  </w:style>
  <w:style w:type="character" w:customStyle="1" w:styleId="aa">
    <w:name w:val="Нижний колонтитул Знак"/>
    <w:basedOn w:val="a0"/>
    <w:link w:val="a9"/>
    <w:uiPriority w:val="99"/>
    <w:rsid w:val="004B5A4F"/>
    <w:rPr>
      <w:rFonts w:ascii="Times New Roman" w:eastAsia="Times New Roman" w:hAnsi="Times New Roman" w:cs="Times New Roman"/>
      <w:sz w:val="24"/>
      <w:szCs w:val="24"/>
      <w:lang w:eastAsia="ru-RU"/>
    </w:rPr>
  </w:style>
  <w:style w:type="table" w:styleId="ab">
    <w:name w:val="Table Grid"/>
    <w:basedOn w:val="a1"/>
    <w:uiPriority w:val="59"/>
    <w:unhideWhenUsed/>
    <w:rsid w:val="009A7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iPriority w:val="99"/>
    <w:rsid w:val="009A76A0"/>
    <w:pPr>
      <w:suppressAutoHyphens/>
      <w:autoSpaceDN w:val="0"/>
      <w:spacing w:after="140" w:line="288" w:lineRule="auto"/>
      <w:textAlignment w:val="baseline"/>
    </w:pPr>
    <w:rPr>
      <w:rFonts w:ascii="Liberation Serif" w:eastAsia="SimSun" w:hAnsi="Liberation Serif" w:cs="Mangal"/>
      <w:kern w:val="3"/>
      <w:lang w:eastAsia="zh-CN" w:bidi="hi-IN"/>
    </w:rPr>
  </w:style>
  <w:style w:type="character" w:customStyle="1" w:styleId="2">
    <w:name w:val="Основной текст (2)_"/>
    <w:basedOn w:val="a0"/>
    <w:link w:val="20"/>
    <w:rsid w:val="005E70E7"/>
    <w:rPr>
      <w:rFonts w:ascii="Times New Roman" w:eastAsia="Times New Roman" w:hAnsi="Times New Roman"/>
      <w:b/>
      <w:bCs/>
      <w:sz w:val="27"/>
      <w:szCs w:val="27"/>
      <w:shd w:val="clear" w:color="auto" w:fill="FFFFFF"/>
    </w:rPr>
  </w:style>
  <w:style w:type="paragraph" w:customStyle="1" w:styleId="20">
    <w:name w:val="Основной текст (2)"/>
    <w:basedOn w:val="a"/>
    <w:link w:val="2"/>
    <w:rsid w:val="005E70E7"/>
    <w:pPr>
      <w:widowControl w:val="0"/>
      <w:shd w:val="clear" w:color="auto" w:fill="FFFFFF"/>
      <w:spacing w:before="420" w:after="60" w:line="0" w:lineRule="atLeast"/>
      <w:jc w:val="both"/>
    </w:pPr>
    <w:rPr>
      <w:rFonts w:cstheme="minorBidi"/>
      <w:b/>
      <w:bCs/>
      <w:sz w:val="27"/>
      <w:szCs w:val="27"/>
      <w:lang w:eastAsia="en-US"/>
    </w:rPr>
  </w:style>
  <w:style w:type="character" w:styleId="ac">
    <w:name w:val="Hyperlink"/>
    <w:basedOn w:val="a0"/>
    <w:uiPriority w:val="99"/>
    <w:unhideWhenUsed/>
    <w:rsid w:val="005E70E7"/>
    <w:rPr>
      <w:color w:val="0563C1" w:themeColor="hyperlink"/>
      <w:u w:val="single"/>
    </w:rPr>
  </w:style>
  <w:style w:type="paragraph" w:customStyle="1" w:styleId="ConsPlusNormal">
    <w:name w:val="ConsPlusNormal"/>
    <w:uiPriority w:val="99"/>
    <w:rsid w:val="008C6B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172423"/>
    <w:pPr>
      <w:spacing w:after="120"/>
      <w:ind w:left="283"/>
    </w:pPr>
  </w:style>
  <w:style w:type="character" w:customStyle="1" w:styleId="ae">
    <w:name w:val="Основной текст с отступом Знак"/>
    <w:basedOn w:val="a0"/>
    <w:link w:val="ad"/>
    <w:rsid w:val="00172423"/>
    <w:rPr>
      <w:rFonts w:ascii="Times New Roman" w:eastAsia="Times New Roman" w:hAnsi="Times New Roman" w:cs="Times New Roman"/>
      <w:sz w:val="24"/>
      <w:szCs w:val="24"/>
      <w:lang w:eastAsia="ru-RU"/>
    </w:rPr>
  </w:style>
  <w:style w:type="paragraph" w:customStyle="1" w:styleId="ConsPlusCell">
    <w:name w:val="ConsPlusCell"/>
    <w:rsid w:val="0017242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1724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BB6B30"/>
    <w:rPr>
      <w:color w:val="605E5C"/>
      <w:shd w:val="clear" w:color="auto" w:fill="E1DFDD"/>
    </w:rPr>
  </w:style>
  <w:style w:type="paragraph" w:styleId="af">
    <w:name w:val="Balloon Text"/>
    <w:basedOn w:val="a"/>
    <w:link w:val="af0"/>
    <w:uiPriority w:val="99"/>
    <w:semiHidden/>
    <w:unhideWhenUsed/>
    <w:rsid w:val="002250A5"/>
    <w:rPr>
      <w:rFonts w:ascii="Segoe UI" w:hAnsi="Segoe UI" w:cs="Segoe UI"/>
      <w:sz w:val="18"/>
      <w:szCs w:val="18"/>
    </w:rPr>
  </w:style>
  <w:style w:type="character" w:customStyle="1" w:styleId="af0">
    <w:name w:val="Текст выноски Знак"/>
    <w:basedOn w:val="a0"/>
    <w:link w:val="af"/>
    <w:uiPriority w:val="99"/>
    <w:semiHidden/>
    <w:rsid w:val="00225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64775">
      <w:bodyDiv w:val="1"/>
      <w:marLeft w:val="0"/>
      <w:marRight w:val="0"/>
      <w:marTop w:val="0"/>
      <w:marBottom w:val="0"/>
      <w:divBdr>
        <w:top w:val="none" w:sz="0" w:space="0" w:color="auto"/>
        <w:left w:val="none" w:sz="0" w:space="0" w:color="auto"/>
        <w:bottom w:val="none" w:sz="0" w:space="0" w:color="auto"/>
        <w:right w:val="none" w:sz="0" w:space="0" w:color="auto"/>
      </w:divBdr>
    </w:div>
    <w:div w:id="1188912000">
      <w:bodyDiv w:val="1"/>
      <w:marLeft w:val="0"/>
      <w:marRight w:val="0"/>
      <w:marTop w:val="0"/>
      <w:marBottom w:val="0"/>
      <w:divBdr>
        <w:top w:val="none" w:sz="0" w:space="0" w:color="auto"/>
        <w:left w:val="none" w:sz="0" w:space="0" w:color="auto"/>
        <w:bottom w:val="none" w:sz="0" w:space="0" w:color="auto"/>
        <w:right w:val="none" w:sz="0" w:space="0" w:color="auto"/>
      </w:divBdr>
    </w:div>
    <w:div w:id="20575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os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1501</Words>
  <Characters>10168</Characters>
  <Application>Microsoft Office Word</Application>
  <DocSecurity>0</DocSecurity>
  <Lines>924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DF</cp:lastModifiedBy>
  <cp:revision>7</cp:revision>
  <cp:lastPrinted>2022-02-22T08:36:00Z</cp:lastPrinted>
  <dcterms:created xsi:type="dcterms:W3CDTF">2022-02-22T08:25:00Z</dcterms:created>
  <dcterms:modified xsi:type="dcterms:W3CDTF">2022-03-05T08:51:00Z</dcterms:modified>
</cp:coreProperties>
</file>