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E33" w:rsidRDefault="00610E33" w:rsidP="00610E33">
      <w:r>
        <w:rPr>
          <w:noProof/>
        </w:rPr>
        <w:drawing>
          <wp:anchor distT="0" distB="0" distL="114935" distR="114935" simplePos="0" relativeHeight="251660288" behindDoc="0" locked="0" layoutInCell="1" allowOverlap="1">
            <wp:simplePos x="0" y="0"/>
            <wp:positionH relativeFrom="column">
              <wp:posOffset>2628900</wp:posOffset>
            </wp:positionH>
            <wp:positionV relativeFrom="paragraph">
              <wp:posOffset>0</wp:posOffset>
            </wp:positionV>
            <wp:extent cx="646430" cy="798830"/>
            <wp:effectExtent l="19050" t="0" r="127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46430" cy="798830"/>
                    </a:xfrm>
                    <a:prstGeom prst="rect">
                      <a:avLst/>
                    </a:prstGeom>
                    <a:solidFill>
                      <a:srgbClr val="FFFFFF"/>
                    </a:solidFill>
                    <a:ln w="9525">
                      <a:noFill/>
                      <a:miter lim="800000"/>
                      <a:headEnd/>
                      <a:tailEnd/>
                    </a:ln>
                  </pic:spPr>
                </pic:pic>
              </a:graphicData>
            </a:graphic>
          </wp:anchor>
        </w:drawing>
      </w:r>
    </w:p>
    <w:p w:rsidR="00610E33" w:rsidRDefault="00610E33" w:rsidP="00610E33">
      <w:pPr>
        <w:rPr>
          <w:b/>
        </w:rPr>
      </w:pPr>
      <w:r>
        <w:rPr>
          <w:b/>
          <w:sz w:val="52"/>
          <w:szCs w:val="52"/>
        </w:rPr>
        <w:br/>
        <w:t xml:space="preserve">                   </w:t>
      </w:r>
    </w:p>
    <w:p w:rsidR="00610E33" w:rsidRDefault="00610E33" w:rsidP="00610E33">
      <w:pPr>
        <w:jc w:val="center"/>
        <w:rPr>
          <w:b/>
        </w:rPr>
      </w:pPr>
    </w:p>
    <w:p w:rsidR="00610E33" w:rsidRDefault="00610E33" w:rsidP="00610E33">
      <w:pPr>
        <w:jc w:val="center"/>
        <w:rPr>
          <w:b/>
        </w:rPr>
      </w:pPr>
      <w:r>
        <w:rPr>
          <w:b/>
        </w:rPr>
        <w:t>СОВЕТ ДЕПУТАТОВ</w:t>
      </w:r>
    </w:p>
    <w:p w:rsidR="00610E33" w:rsidRDefault="00610E33" w:rsidP="00610E33">
      <w:pPr>
        <w:jc w:val="center"/>
        <w:rPr>
          <w:b/>
        </w:rPr>
      </w:pPr>
      <w:r>
        <w:rPr>
          <w:b/>
        </w:rPr>
        <w:t>МО СОСНОВСКОЕ СЕЛЬСКОЕ ПОСЕЛЕНИЕ</w:t>
      </w:r>
    </w:p>
    <w:p w:rsidR="00610E33" w:rsidRDefault="00610E33" w:rsidP="00610E33">
      <w:pPr>
        <w:jc w:val="center"/>
        <w:rPr>
          <w:b/>
        </w:rPr>
      </w:pPr>
      <w:r>
        <w:rPr>
          <w:b/>
        </w:rPr>
        <w:t>МО ПРИОЗЕРСКИЙ МУНИЦПАЛЬНЫЙ РАЙОН</w:t>
      </w:r>
    </w:p>
    <w:p w:rsidR="00610E33" w:rsidRDefault="00610E33" w:rsidP="00610E33">
      <w:pPr>
        <w:jc w:val="center"/>
      </w:pPr>
      <w:r>
        <w:rPr>
          <w:b/>
        </w:rPr>
        <w:t>ЛЕНИНГРАДСКОЙ ОБЛАСТИ</w:t>
      </w:r>
    </w:p>
    <w:p w:rsidR="00610E33" w:rsidRDefault="00610E33" w:rsidP="00610E33">
      <w:pPr>
        <w:jc w:val="center"/>
      </w:pPr>
    </w:p>
    <w:p w:rsidR="00610E33" w:rsidRDefault="00610E33" w:rsidP="00610E33">
      <w:pPr>
        <w:pBdr>
          <w:bottom w:val="single" w:sz="8" w:space="1" w:color="000000"/>
        </w:pBdr>
        <w:jc w:val="center"/>
      </w:pPr>
      <w:r>
        <w:rPr>
          <w:b/>
        </w:rPr>
        <w:t>РЕШЕНИЕ</w:t>
      </w:r>
    </w:p>
    <w:p w:rsidR="009368F2" w:rsidRPr="00B31D70" w:rsidRDefault="009368F2" w:rsidP="00610E33">
      <w:pPr>
        <w:tabs>
          <w:tab w:val="left" w:pos="0"/>
        </w:tabs>
      </w:pPr>
    </w:p>
    <w:p w:rsidR="001835A3" w:rsidRPr="00B31D70" w:rsidRDefault="001835A3" w:rsidP="001835A3">
      <w:pPr>
        <w:tabs>
          <w:tab w:val="left" w:pos="0"/>
        </w:tabs>
        <w:jc w:val="both"/>
      </w:pPr>
      <w:r w:rsidRPr="00B31D70">
        <w:t xml:space="preserve">от </w:t>
      </w:r>
      <w:r w:rsidR="00711DA7">
        <w:t>18 января  2020 года № 2</w:t>
      </w:r>
    </w:p>
    <w:p w:rsidR="001835A3" w:rsidRPr="00B31D70" w:rsidRDefault="001835A3" w:rsidP="001835A3">
      <w:pPr>
        <w:tabs>
          <w:tab w:val="left" w:pos="0"/>
        </w:tabs>
        <w:ind w:firstLine="709"/>
        <w:jc w:val="both"/>
      </w:pPr>
    </w:p>
    <w:tbl>
      <w:tblPr>
        <w:tblW w:w="0" w:type="auto"/>
        <w:tblInd w:w="108" w:type="dxa"/>
        <w:tblLook w:val="04A0" w:firstRow="1" w:lastRow="0" w:firstColumn="1" w:lastColumn="0" w:noHBand="0" w:noVBand="1"/>
      </w:tblPr>
      <w:tblGrid>
        <w:gridCol w:w="5220"/>
      </w:tblGrid>
      <w:tr w:rsidR="001835A3" w:rsidRPr="00B31D70" w:rsidTr="00B726DD">
        <w:trPr>
          <w:trHeight w:val="1064"/>
        </w:trPr>
        <w:tc>
          <w:tcPr>
            <w:tcW w:w="5220" w:type="dxa"/>
            <w:shd w:val="clear" w:color="auto" w:fill="auto"/>
          </w:tcPr>
          <w:p w:rsidR="001835A3" w:rsidRPr="00B31D70" w:rsidRDefault="001835A3" w:rsidP="001835A3">
            <w:pPr>
              <w:tabs>
                <w:tab w:val="left" w:pos="0"/>
              </w:tabs>
              <w:ind w:left="-108" w:right="130"/>
              <w:jc w:val="both"/>
            </w:pPr>
            <w:r w:rsidRPr="00B31D70">
              <w:t>О внесении изменений в Положение об учете и приобретении права муниципальной собственности на бесхозяйное имущество, расположенное на территории МО Сосновское сельское поселение МО Приозерский муниципальный район Ленинградской области», утвержденное решением Совета депутатов МО Сосновское сельское поселение от 23.12.2010 года №</w:t>
            </w:r>
            <w:r w:rsidR="00542BC6">
              <w:t xml:space="preserve"> </w:t>
            </w:r>
            <w:bookmarkStart w:id="0" w:name="_GoBack"/>
            <w:bookmarkEnd w:id="0"/>
            <w:r w:rsidRPr="00B31D70">
              <w:t>47</w:t>
            </w:r>
          </w:p>
        </w:tc>
      </w:tr>
    </w:tbl>
    <w:p w:rsidR="00F75ACF" w:rsidRPr="00B31D70" w:rsidRDefault="00542BC6"/>
    <w:p w:rsidR="001835A3" w:rsidRPr="00B31D70" w:rsidRDefault="00B73E66" w:rsidP="00B73E66">
      <w:pPr>
        <w:autoSpaceDE w:val="0"/>
        <w:autoSpaceDN w:val="0"/>
        <w:adjustRightInd w:val="0"/>
        <w:jc w:val="both"/>
      </w:pPr>
      <w:r w:rsidRPr="00B31D70">
        <w:t xml:space="preserve">           На основании Гражданского кодекса Российской Федерации, руководствуясь</w:t>
      </w:r>
      <w:r w:rsidRPr="00B31D70">
        <w:rPr>
          <w:rFonts w:eastAsiaTheme="minorHAnsi"/>
          <w:lang w:eastAsia="en-US"/>
        </w:rPr>
        <w:t xml:space="preserve"> положениями Приказа Минэкономразвития России от 10.12.2015 N 931 "Об установлении Порядка принятия на учет бесхозяйных недвижимых вещей", в</w:t>
      </w:r>
      <w:r w:rsidRPr="00B31D70">
        <w:t xml:space="preserve"> целях приведения муниципального правового акта в соответствие с нормами действующего законодательства, Совет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решил:</w:t>
      </w:r>
    </w:p>
    <w:p w:rsidR="00B73E66" w:rsidRPr="00B31D70" w:rsidRDefault="00B73E66" w:rsidP="00B73E66">
      <w:pPr>
        <w:autoSpaceDE w:val="0"/>
        <w:autoSpaceDN w:val="0"/>
        <w:adjustRightInd w:val="0"/>
        <w:jc w:val="both"/>
      </w:pPr>
    </w:p>
    <w:p w:rsidR="00B73E66" w:rsidRPr="00B31D70" w:rsidRDefault="00B73E66" w:rsidP="00B73E66">
      <w:pPr>
        <w:pStyle w:val="a3"/>
        <w:numPr>
          <w:ilvl w:val="0"/>
          <w:numId w:val="1"/>
        </w:numPr>
        <w:autoSpaceDE w:val="0"/>
        <w:autoSpaceDN w:val="0"/>
        <w:adjustRightInd w:val="0"/>
        <w:ind w:left="0" w:firstLine="360"/>
        <w:jc w:val="both"/>
        <w:rPr>
          <w:rFonts w:eastAsiaTheme="minorHAnsi"/>
          <w:lang w:eastAsia="en-US"/>
        </w:rPr>
      </w:pPr>
      <w:r w:rsidRPr="00B31D70">
        <w:rPr>
          <w:rFonts w:eastAsiaTheme="minorHAnsi"/>
          <w:lang w:eastAsia="en-US"/>
        </w:rPr>
        <w:t xml:space="preserve">Внести в </w:t>
      </w:r>
      <w:r w:rsidRPr="00B31D70">
        <w:t>Положение об учете и приобретении права муниципальной собственности на бесхозяйное имущество, расположенное на территории МО Сосновское сельское поселение МО Приозерский муниципальный район Ленинградской области», утвержденное решением Совета депутатов МО Сосновское сельское поселение от 23.12.2010 года №47 следующие изменения:</w:t>
      </w:r>
    </w:p>
    <w:p w:rsidR="00B73E66" w:rsidRPr="00B31D70" w:rsidRDefault="004F4933" w:rsidP="00B73E66">
      <w:pPr>
        <w:pStyle w:val="a3"/>
        <w:numPr>
          <w:ilvl w:val="1"/>
          <w:numId w:val="1"/>
        </w:numPr>
        <w:autoSpaceDE w:val="0"/>
        <w:autoSpaceDN w:val="0"/>
        <w:adjustRightInd w:val="0"/>
        <w:jc w:val="both"/>
        <w:rPr>
          <w:rFonts w:eastAsiaTheme="minorHAnsi"/>
          <w:lang w:eastAsia="en-US"/>
        </w:rPr>
      </w:pPr>
      <w:r w:rsidRPr="00B31D70">
        <w:t>Пункт 3.3</w:t>
      </w:r>
      <w:r w:rsidR="00B31D70">
        <w:t>.</w:t>
      </w:r>
      <w:r w:rsidRPr="00B31D70">
        <w:t xml:space="preserve"> читать в следующей редакции:</w:t>
      </w:r>
    </w:p>
    <w:p w:rsidR="004F4933" w:rsidRPr="00B31D70" w:rsidRDefault="004F4933" w:rsidP="004F4933">
      <w:pPr>
        <w:autoSpaceDE w:val="0"/>
        <w:autoSpaceDN w:val="0"/>
        <w:adjustRightInd w:val="0"/>
        <w:jc w:val="both"/>
        <w:rPr>
          <w:rFonts w:eastAsiaTheme="minorHAnsi"/>
          <w:lang w:eastAsia="en-US"/>
        </w:rPr>
      </w:pPr>
      <w:r w:rsidRPr="00B31D70">
        <w:rPr>
          <w:rFonts w:eastAsiaTheme="minorHAnsi"/>
          <w:lang w:eastAsia="en-US"/>
        </w:rPr>
        <w:t>«</w:t>
      </w:r>
      <w:r w:rsidR="00B31D70">
        <w:rPr>
          <w:rFonts w:eastAsiaTheme="minorHAnsi"/>
          <w:lang w:eastAsia="en-US"/>
        </w:rPr>
        <w:t xml:space="preserve">3.3. </w:t>
      </w:r>
      <w:r w:rsidRPr="00B31D70">
        <w:rPr>
          <w:rFonts w:eastAsiaTheme="minorHAnsi"/>
          <w:lang w:eastAsia="en-US"/>
        </w:rPr>
        <w:t xml:space="preserve">Если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администрация принимает решение о постановке на учет </w:t>
      </w:r>
      <w:r w:rsidR="00B31D70" w:rsidRPr="00B31D70">
        <w:rPr>
          <w:rFonts w:eastAsiaTheme="minorHAnsi"/>
          <w:lang w:eastAsia="en-US"/>
        </w:rPr>
        <w:t>бесхозяйной недвижимой вещи в органе регистрации прав, которое оформляется правовым актом администрации.</w:t>
      </w:r>
    </w:p>
    <w:p w:rsidR="00B31D70" w:rsidRDefault="00B31D70" w:rsidP="004F4933">
      <w:pPr>
        <w:autoSpaceDE w:val="0"/>
        <w:autoSpaceDN w:val="0"/>
        <w:adjustRightInd w:val="0"/>
        <w:jc w:val="both"/>
      </w:pPr>
      <w:r w:rsidRPr="00B31D70">
        <w:rPr>
          <w:rFonts w:eastAsiaTheme="minorHAnsi"/>
          <w:lang w:eastAsia="en-US"/>
        </w:rPr>
        <w:t xml:space="preserve">     1.2  Пункт 3.4</w:t>
      </w:r>
      <w:r>
        <w:rPr>
          <w:rFonts w:eastAsiaTheme="minorHAnsi"/>
          <w:lang w:eastAsia="en-US"/>
        </w:rPr>
        <w:t>.</w:t>
      </w:r>
      <w:r w:rsidRPr="00B31D70">
        <w:rPr>
          <w:rFonts w:eastAsiaTheme="minorHAnsi"/>
          <w:lang w:eastAsia="en-US"/>
        </w:rPr>
        <w:t xml:space="preserve"> </w:t>
      </w:r>
      <w:r w:rsidRPr="00B31D70">
        <w:t>читать в следующей редакции:</w:t>
      </w:r>
    </w:p>
    <w:p w:rsidR="00B31D70" w:rsidRDefault="00B31D70" w:rsidP="004F4933">
      <w:pPr>
        <w:autoSpaceDE w:val="0"/>
        <w:autoSpaceDN w:val="0"/>
        <w:adjustRightInd w:val="0"/>
        <w:jc w:val="both"/>
        <w:rPr>
          <w:rFonts w:eastAsiaTheme="minorHAnsi"/>
          <w:lang w:eastAsia="en-US"/>
        </w:rPr>
      </w:pPr>
      <w:r>
        <w:rPr>
          <w:rFonts w:eastAsiaTheme="minorHAnsi"/>
          <w:lang w:eastAsia="en-US"/>
        </w:rPr>
        <w:t>«3.4. На основании принятого правового акта, действуя от имени муниципального образования, администрация ставит бесхозяйные объекты недвижимого имущества в органе государственной регистрации права на недвижимое имущество и сделок с ним.</w:t>
      </w:r>
    </w:p>
    <w:p w:rsidR="00F53610" w:rsidRDefault="00731667" w:rsidP="00F53610">
      <w:pPr>
        <w:pStyle w:val="a3"/>
        <w:numPr>
          <w:ilvl w:val="0"/>
          <w:numId w:val="1"/>
        </w:numPr>
        <w:autoSpaceDE w:val="0"/>
        <w:autoSpaceDN w:val="0"/>
        <w:adjustRightInd w:val="0"/>
        <w:jc w:val="both"/>
        <w:rPr>
          <w:rFonts w:eastAsiaTheme="minorHAnsi"/>
          <w:lang w:eastAsia="en-US"/>
        </w:rPr>
      </w:pPr>
      <w:r>
        <w:rPr>
          <w:rFonts w:eastAsiaTheme="minorHAnsi"/>
          <w:lang w:eastAsia="en-US"/>
        </w:rPr>
        <w:t>Настоящее решение вступает в силу с момента официального опубликования</w:t>
      </w:r>
      <w:r w:rsidR="00857683">
        <w:rPr>
          <w:rFonts w:eastAsiaTheme="minorHAnsi"/>
          <w:lang w:eastAsia="en-US"/>
        </w:rPr>
        <w:t>.</w:t>
      </w:r>
    </w:p>
    <w:p w:rsidR="00857683" w:rsidRDefault="00857683" w:rsidP="00857683">
      <w:pPr>
        <w:pStyle w:val="a3"/>
        <w:numPr>
          <w:ilvl w:val="0"/>
          <w:numId w:val="1"/>
        </w:numPr>
        <w:autoSpaceDE w:val="0"/>
        <w:autoSpaceDN w:val="0"/>
        <w:adjustRightInd w:val="0"/>
        <w:ind w:left="0" w:firstLine="360"/>
        <w:jc w:val="both"/>
        <w:rPr>
          <w:rFonts w:eastAsiaTheme="minorHAnsi"/>
          <w:lang w:eastAsia="en-US"/>
        </w:rPr>
      </w:pPr>
      <w:r>
        <w:rPr>
          <w:rFonts w:eastAsiaTheme="minorHAnsi"/>
          <w:lang w:eastAsia="en-US"/>
        </w:rPr>
        <w:t xml:space="preserve">Контроль за исполнением настоящего решения возложить на администрацию муниципального образования Сосновское сельское поселение </w:t>
      </w:r>
      <w:r w:rsidRPr="00B31D70">
        <w:t>муниципального образования Приозерский муниципальный район Ленинградской области</w:t>
      </w:r>
      <w:r>
        <w:rPr>
          <w:rFonts w:eastAsiaTheme="minorHAnsi"/>
          <w:lang w:eastAsia="en-US"/>
        </w:rPr>
        <w:t>.</w:t>
      </w:r>
    </w:p>
    <w:p w:rsidR="00857683" w:rsidRDefault="00857683" w:rsidP="00857683">
      <w:pPr>
        <w:pStyle w:val="a3"/>
        <w:autoSpaceDE w:val="0"/>
        <w:autoSpaceDN w:val="0"/>
        <w:adjustRightInd w:val="0"/>
        <w:ind w:left="360"/>
        <w:jc w:val="both"/>
        <w:rPr>
          <w:rFonts w:eastAsiaTheme="minorHAnsi"/>
          <w:lang w:eastAsia="en-US"/>
        </w:rPr>
      </w:pPr>
    </w:p>
    <w:p w:rsidR="00857683" w:rsidRDefault="00857683" w:rsidP="00857683">
      <w:pPr>
        <w:pStyle w:val="a3"/>
        <w:autoSpaceDE w:val="0"/>
        <w:autoSpaceDN w:val="0"/>
        <w:adjustRightInd w:val="0"/>
        <w:ind w:left="360"/>
        <w:jc w:val="both"/>
        <w:rPr>
          <w:rFonts w:eastAsiaTheme="minorHAnsi"/>
          <w:lang w:eastAsia="en-US"/>
        </w:rPr>
      </w:pPr>
    </w:p>
    <w:p w:rsidR="00857683" w:rsidRPr="00F53610" w:rsidRDefault="00857683" w:rsidP="00857683">
      <w:pPr>
        <w:pStyle w:val="a3"/>
        <w:autoSpaceDE w:val="0"/>
        <w:autoSpaceDN w:val="0"/>
        <w:adjustRightInd w:val="0"/>
        <w:ind w:left="360"/>
        <w:jc w:val="both"/>
        <w:rPr>
          <w:rFonts w:eastAsiaTheme="minorHAnsi"/>
          <w:lang w:eastAsia="en-US"/>
        </w:rPr>
      </w:pPr>
      <w:r>
        <w:rPr>
          <w:rFonts w:eastAsiaTheme="minorHAnsi"/>
          <w:lang w:eastAsia="en-US"/>
        </w:rPr>
        <w:t>Глава муниципального образования                                              А.Ю. Шестов</w:t>
      </w:r>
    </w:p>
    <w:sectPr w:rsidR="00857683" w:rsidRPr="00F53610" w:rsidSect="00610E33">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44828"/>
    <w:multiLevelType w:val="multilevel"/>
    <w:tmpl w:val="D9006FFE"/>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835A3"/>
    <w:rsid w:val="000B54D2"/>
    <w:rsid w:val="00174DF7"/>
    <w:rsid w:val="001835A3"/>
    <w:rsid w:val="004F4933"/>
    <w:rsid w:val="00542BC6"/>
    <w:rsid w:val="00610E33"/>
    <w:rsid w:val="00676B0B"/>
    <w:rsid w:val="00711DA7"/>
    <w:rsid w:val="00731667"/>
    <w:rsid w:val="007C11DF"/>
    <w:rsid w:val="00857683"/>
    <w:rsid w:val="009368F2"/>
    <w:rsid w:val="00B31D70"/>
    <w:rsid w:val="00B73E66"/>
    <w:rsid w:val="00C3014C"/>
    <w:rsid w:val="00D84E37"/>
    <w:rsid w:val="00D850EF"/>
    <w:rsid w:val="00E1525A"/>
    <w:rsid w:val="00F53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92C9"/>
  <w15:docId w15:val="{ECF7254C-07B2-4F0E-B76B-07534E96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DF</cp:lastModifiedBy>
  <cp:revision>5</cp:revision>
  <cp:lastPrinted>2019-12-30T10:13:00Z</cp:lastPrinted>
  <dcterms:created xsi:type="dcterms:W3CDTF">2020-03-10T14:14:00Z</dcterms:created>
  <dcterms:modified xsi:type="dcterms:W3CDTF">2020-03-12T23:00:00Z</dcterms:modified>
</cp:coreProperties>
</file>