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3" w:rsidRP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>Обобщенная практика по осуществлению муниципального контроля</w:t>
      </w:r>
    </w:p>
    <w:p w:rsid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>за 11месяцев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670EE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 Ленинградской области</w:t>
      </w:r>
    </w:p>
    <w:p w:rsidR="001A4C34" w:rsidRDefault="001A4C34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C34" w:rsidRPr="001A4C34" w:rsidRDefault="001A4C34" w:rsidP="001A4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Опубликовывается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орган муниципального земельного контроля.</w:t>
      </w:r>
    </w:p>
    <w:p w:rsid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63" w:rsidRP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1.Муниципальный земельный контроль</w:t>
      </w:r>
    </w:p>
    <w:p w:rsid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952963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ялся</w:t>
      </w:r>
      <w:r w:rsidRPr="009529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МО Сосновское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52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952963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 и индивидуальными предпринимателями в отношении объектов земельных отношений, расположенных в границах городского округа, требований законодательства Российской Федерации и законодательства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952963">
        <w:rPr>
          <w:rFonts w:ascii="Times New Roman" w:hAnsi="Times New Roman" w:cs="Times New Roman"/>
          <w:sz w:val="24"/>
          <w:szCs w:val="24"/>
        </w:rPr>
        <w:t xml:space="preserve"> области, за нарушение которых законодательством предусмотрена административная и иная ответственность (дале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52963">
        <w:rPr>
          <w:rFonts w:ascii="Times New Roman" w:hAnsi="Times New Roman" w:cs="Times New Roman"/>
          <w:sz w:val="24"/>
          <w:szCs w:val="24"/>
        </w:rPr>
        <w:t xml:space="preserve"> обязательные требования).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963">
        <w:rPr>
          <w:rFonts w:ascii="Times New Roman" w:hAnsi="Times New Roman" w:cs="Times New Roman"/>
          <w:sz w:val="24"/>
          <w:szCs w:val="24"/>
        </w:rPr>
        <w:t>Объектами муниципального земельного контроля явля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52963">
        <w:rPr>
          <w:rFonts w:ascii="Times New Roman" w:hAnsi="Times New Roman" w:cs="Times New Roman"/>
          <w:sz w:val="24"/>
          <w:szCs w:val="24"/>
        </w:rPr>
        <w:t xml:space="preserve"> земельные участки, находящиеся в собственности (государственной, муниципальной, частной), аренде, субаренде, безвозмездном пользовании и постоянном (бессрочном) пользовании. </w:t>
      </w:r>
      <w:proofErr w:type="gramEnd"/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95296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2963"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52963">
        <w:rPr>
          <w:rFonts w:ascii="Times New Roman" w:hAnsi="Times New Roman" w:cs="Times New Roman"/>
          <w:sz w:val="24"/>
          <w:szCs w:val="24"/>
        </w:rPr>
        <w:t xml:space="preserve"> в рамках должностных полномочий.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нарушениями обязательных требований земельного законодательства являются: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самовольное занятие земельного участка (статья 7.1 КоАП РФ);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(часть 1 статьи 8.8 КоАП РФ).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Разъяснения действующего земельного законодательства с целью недопущения нарушений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Статьей 7.1 КоАП РФ предусмотрена административная ответственность за самовольное занятие земельного участка или части земельного участка, в том числе </w:t>
      </w:r>
      <w:r w:rsidRPr="0095296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Земельный участок как объект права собственности и иных предусмотренных законодательством прав на землю является 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недвижимой </w:t>
      </w:r>
      <w:r w:rsidRPr="00952963">
        <w:rPr>
          <w:rFonts w:ascii="Times New Roman" w:hAnsi="Times New Roman" w:cs="Times New Roman"/>
          <w:sz w:val="24"/>
          <w:szCs w:val="24"/>
        </w:rPr>
        <w:t xml:space="preserve">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Владелец земельного участка обязан использовать его в границах своей территории и с учетом координат характерных точек. 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 xml:space="preserve">Нарушение в виде самовольного занятия земельного участка может быть допущено в результате строительства или проведения иных работ (облагораживание </w:t>
      </w:r>
      <w:proofErr w:type="gramEnd"/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территории, ограждение территории), также земельный участок может быть приобретен с уже имеющимися постройками, которые находятся 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за границами </w:t>
      </w:r>
      <w:r w:rsidRPr="00952963">
        <w:rPr>
          <w:rFonts w:ascii="Times New Roman" w:hAnsi="Times New Roman" w:cs="Times New Roman"/>
          <w:sz w:val="24"/>
          <w:szCs w:val="24"/>
        </w:rPr>
        <w:t xml:space="preserve">участка.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Права на земельные участки удостоверяются 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документами </w:t>
      </w:r>
      <w:r w:rsidRPr="00952963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можно говорить о признаках использования указанной территории без прав, что также является правонарушением, предусмотренным ст. 7.1 КоАП РФ.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Обращаем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Что необходимо сделать, чтобы не допустить данное нарушение: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проверьте, имеются ли у Вас документы, подтверждающие право владения или пользования земельным участком;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проверьте, зарегистрированы ли на него в установленном порядке права,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запомните,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</w:t>
      </w:r>
      <w:proofErr w:type="spellStart"/>
      <w:r w:rsidRPr="00952963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52963">
        <w:rPr>
          <w:rFonts w:ascii="Times New Roman" w:hAnsi="Times New Roman" w:cs="Times New Roman"/>
          <w:sz w:val="24"/>
          <w:szCs w:val="24"/>
        </w:rPr>
        <w:t xml:space="preserve">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вынос </w:t>
      </w:r>
      <w:r w:rsidRPr="00952963">
        <w:rPr>
          <w:rFonts w:ascii="Times New Roman" w:hAnsi="Times New Roman" w:cs="Times New Roman"/>
          <w:sz w:val="24"/>
          <w:szCs w:val="24"/>
        </w:rPr>
        <w:t xml:space="preserve">границ земельного участка путем проведения кадастровых работ;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lastRenderedPageBreak/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>Данные действия позволят избежать спорных ситуаций с правообладателями смежных земельных участков, а также Вами не будет нарушено земельное законодательство.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Частью 1 ст. 8.8 КоАП РФ </w:t>
      </w:r>
      <w:r w:rsidRPr="00952963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>природному</w:t>
      </w:r>
      <w:proofErr w:type="gramEnd"/>
      <w:r w:rsidRPr="0095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объекту.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В соответствии с 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Согласно пунктам 2 – 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– делового, производственного, рекреационного и иных видов использования земельных участков). 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необходимо знать, что в соответствии с п. 1 ст.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963">
        <w:rPr>
          <w:rFonts w:ascii="Times New Roman" w:hAnsi="Times New Roman" w:cs="Times New Roman"/>
          <w:sz w:val="24"/>
          <w:szCs w:val="24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952963">
        <w:rPr>
          <w:rFonts w:ascii="Times New Roman" w:hAnsi="Times New Roman" w:cs="Times New Roman"/>
          <w:sz w:val="24"/>
          <w:szCs w:val="24"/>
        </w:rPr>
        <w:t xml:space="preserve"> законодательству и является налоговой базой для исчисления земельного налога.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>Например</w:t>
      </w:r>
      <w:r w:rsidRPr="00952963">
        <w:rPr>
          <w:rFonts w:ascii="Times New Roman" w:hAnsi="Times New Roman" w:cs="Times New Roman"/>
          <w:sz w:val="24"/>
          <w:szCs w:val="24"/>
        </w:rPr>
        <w:t xml:space="preserve">. Если Вам принадлежит на праве собственности 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95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участок с разрешенным видом использования: под индивидуальное жилищное строительство (ИЖС), то на данном земельном участке у Вас должен стоять жилой дом и использовать земельный участок Вы можете только под ИЖС, то есть: под строительство жилого дома и обслуживание этого дома. </w:t>
      </w:r>
      <w:proofErr w:type="gramStart"/>
      <w:r w:rsidRPr="00952963">
        <w:rPr>
          <w:rFonts w:ascii="Times New Roman" w:hAnsi="Times New Roman" w:cs="Times New Roman"/>
          <w:sz w:val="24"/>
          <w:szCs w:val="24"/>
        </w:rPr>
        <w:t xml:space="preserve">А если Вы на данном земельном участке построили автомойку или магазин или используете свой жилой дом под автомойку или магазин, то используете Вы свой земельный участок не по целевому назначению и нарушаете статью 42 Земельного кодекса Российской Федерации, что является административным правонарушением, ответственность за которое предусмотрена ч. 1 ст. 8.8 КоАП РФ. </w:t>
      </w:r>
      <w:proofErr w:type="gramEnd"/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Что необходимо сделать, чтобы не допустить данное нарушение: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используйте участок в соответствии с целевым назначением.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посмотрев свои правоустанавливающие документы на земельный участок.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lastRenderedPageBreak/>
        <w:t xml:space="preserve"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 </w:t>
      </w:r>
    </w:p>
    <w:p w:rsidR="00952963" w:rsidRPr="00952963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 xml:space="preserve"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 </w:t>
      </w:r>
    </w:p>
    <w:p w:rsidR="00011C97" w:rsidRDefault="00952963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sz w:val="24"/>
          <w:szCs w:val="24"/>
        </w:rPr>
        <w:t>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1A4C34" w:rsidRDefault="001A4C34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C34" w:rsidRDefault="001A4C34" w:rsidP="001A4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34">
        <w:rPr>
          <w:rFonts w:ascii="Times New Roman" w:hAnsi="Times New Roman" w:cs="Times New Roman"/>
          <w:b/>
          <w:sz w:val="24"/>
          <w:szCs w:val="24"/>
        </w:rPr>
        <w:t>2. Муниципальный жилищный контроль.</w:t>
      </w:r>
    </w:p>
    <w:p w:rsidR="001A4C34" w:rsidRDefault="001A4C34" w:rsidP="001A4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34" w:rsidRDefault="001A4C34" w:rsidP="001A4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полномоченным на осуществление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 Сосновское сельское поселение является администрация МО Сосновское сельское поселение.</w:t>
      </w:r>
    </w:p>
    <w:p w:rsidR="008B6C2D" w:rsidRDefault="001A4C34" w:rsidP="008B6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регулируется Жилищным кодексом Российской Федерации, Кодексом Российской Федерации об административных правонарушениях, Федеральным законом от 26 декабря 2008 года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контроля», Федеральным законом от 02 мая 2006 года № 59-ФЗ «О порядке рассмотрения обращений граждан Российской Федерации», Постановлением Госстроя Российской Федерации от 27 сентября 2003</w:t>
      </w:r>
      <w:proofErr w:type="gramEnd"/>
      <w:r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№ 170 «Об утверждении правил и норм технической эксплуатации жилищного фонда», Постановлением Правительства Российской Федерации от 21 января 2006 года № 25 «Об утверждении Правил пользования жилыми помещениями», Федеральным законом от 21.07.2014 N 209-ФЗ «О государственной информационной системе жи</w:t>
      </w:r>
      <w:r w:rsidR="008B6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лищно-коммунального хозяйства».</w:t>
      </w:r>
    </w:p>
    <w:p w:rsidR="001A4C34" w:rsidRPr="001A4C34" w:rsidRDefault="008B6C2D" w:rsidP="001A4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администрацией</w:t>
      </w:r>
      <w:r w:rsidR="004D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использовалась появившаяся в связи с изменениями в 294-ФЗ «О защите прав юридических лиц и индивидуальных предпринимателей при проведении мероприятий  государственного  контроля (надзора) и муниципального контроля» возможность проведения предварительных проверок по поступившим обращениям при отсутствии достаточных данных о нарушении обязательных требований.  В ходе проведения предварительной проверки принимаются меры по запросу 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сведений и материалов (в том числе в устном порядке) у лиц, направивших заявления и обращения, представивших информацию, при этом может быть выявлено, что  нарушение, о котором говорится в обращении уже устранено. В таком случае заявителю дается ответ и разъяснения, но проверка не назначается и не проводится, что снижает нагрузку на юридических лиц и является положительным фактором в свете реформы контрольно-надзорной деятельности.   </w:t>
      </w:r>
    </w:p>
    <w:p w:rsidR="001A4C34" w:rsidRPr="001A4C34" w:rsidRDefault="001A4C34" w:rsidP="001A4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4C34" w:rsidRPr="001A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96"/>
    <w:rsid w:val="00011C97"/>
    <w:rsid w:val="001A4C34"/>
    <w:rsid w:val="004D3D85"/>
    <w:rsid w:val="0072151C"/>
    <w:rsid w:val="008670EE"/>
    <w:rsid w:val="008B6C2D"/>
    <w:rsid w:val="00952963"/>
    <w:rsid w:val="00B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2019-01-09T13:22:00Z</cp:lastPrinted>
  <dcterms:created xsi:type="dcterms:W3CDTF">2019-01-09T12:47:00Z</dcterms:created>
  <dcterms:modified xsi:type="dcterms:W3CDTF">2019-01-10T09:46:00Z</dcterms:modified>
</cp:coreProperties>
</file>