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C" w:rsidRPr="00313A66" w:rsidRDefault="000C137C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13A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Приозерская</w:t>
      </w:r>
      <w:proofErr w:type="spellEnd"/>
      <w:r w:rsidRPr="00313A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313A66" w:rsidRDefault="00313A66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313A66" w:rsidRDefault="00313A66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z w:val="28"/>
          <w:szCs w:val="28"/>
        </w:rPr>
      </w:pPr>
      <w:bookmarkStart w:id="0" w:name="_GoBack"/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№479-ФЗ внесены изменения в законодательство о предоставлении государственных и муниципальных услуг в части закрепления возможности предоставления в многофункциональных центрах путем подачи единого заявления получения нескольких государственных и муниципальных услуг</w:t>
      </w:r>
      <w:bookmarkEnd w:id="0"/>
      <w:r w:rsidRPr="00B25D05">
        <w:rPr>
          <w:color w:val="000000"/>
          <w:sz w:val="28"/>
          <w:szCs w:val="28"/>
          <w:shd w:val="clear" w:color="auto" w:fill="FFFFFF"/>
        </w:rPr>
        <w:t xml:space="preserve">. Предусмотрена возможность предоставления в МФЦ нескольких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при однократном обращении заявителя. Заявители, в частности, могут обращаться в МФЦ с комплексным запросом о предоставлении двух или более государственных услуг. При этом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1 рабочего дня после получения комплексного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запроса.Список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государственных услуг федеральных органов исполнительной власти и государственных внебюджетных фондов, которые могут предоставляться по комплексному запросу, устанавливает Правительство РФ. До 15 дней сокращен минимальный срок независимой экспертизы проектов административных регламентов. Ранее он составлял не менее 1 месяца. Кроме того, установлены общие требования к порядку досудебного обжалования заявителем решений, действий (бездействия) МФЦ, его работников, а также организаций, предоставляющих государственные или муниципальные услуги. Ответственность, установленную для должностных лиц, распространили на работников МФЦ. Закон вступает в силу по истечении 90 дней после официального опубликования.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  <w:lang w:val="en-US"/>
        </w:rPr>
      </w:pPr>
    </w:p>
    <w:p w:rsidR="00313A66" w:rsidRPr="00313A66" w:rsidRDefault="00313A66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210AD8" w:rsidRDefault="00210AD8"/>
    <w:sectPr w:rsidR="00210AD8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C137C"/>
    <w:rsid w:val="00210AD8"/>
    <w:rsid w:val="002758F6"/>
    <w:rsid w:val="00283237"/>
    <w:rsid w:val="00313A66"/>
    <w:rsid w:val="005562BA"/>
    <w:rsid w:val="00672BD3"/>
    <w:rsid w:val="00690D7C"/>
    <w:rsid w:val="007173D5"/>
    <w:rsid w:val="009D6B75"/>
    <w:rsid w:val="00B412CF"/>
    <w:rsid w:val="00C61A63"/>
    <w:rsid w:val="00CA5948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dcterms:created xsi:type="dcterms:W3CDTF">2018-01-16T22:32:00Z</dcterms:created>
  <dcterms:modified xsi:type="dcterms:W3CDTF">2018-01-16T22:32:00Z</dcterms:modified>
</cp:coreProperties>
</file>