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9B" w:rsidRPr="00C63D78" w:rsidRDefault="0071269B" w:rsidP="0071269B">
      <w:pPr>
        <w:rPr>
          <w:b/>
          <w:sz w:val="52"/>
          <w:szCs w:val="52"/>
        </w:rPr>
      </w:pPr>
      <w:r>
        <w:rPr>
          <w:noProof/>
        </w:rPr>
        <w:drawing>
          <wp:anchor distT="0" distB="0" distL="114935" distR="114935" simplePos="0" relativeHeight="251659264" behindDoc="0" locked="0" layoutInCell="1" allowOverlap="1">
            <wp:simplePos x="0" y="0"/>
            <wp:positionH relativeFrom="column">
              <wp:posOffset>2894330</wp:posOffset>
            </wp:positionH>
            <wp:positionV relativeFrom="paragraph">
              <wp:posOffset>6985</wp:posOffset>
            </wp:positionV>
            <wp:extent cx="491490" cy="607695"/>
            <wp:effectExtent l="0" t="0" r="3810" b="190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49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3D78">
        <w:rPr>
          <w:b/>
          <w:sz w:val="52"/>
          <w:szCs w:val="52"/>
        </w:rPr>
        <w:br/>
      </w:r>
    </w:p>
    <w:p w:rsidR="0071269B" w:rsidRPr="00C63D78" w:rsidRDefault="0071269B" w:rsidP="0071269B">
      <w:pPr>
        <w:jc w:val="center"/>
        <w:rPr>
          <w:b/>
        </w:rPr>
      </w:pPr>
      <w:r w:rsidRPr="00C63D78">
        <w:rPr>
          <w:b/>
        </w:rPr>
        <w:t>АДМИНИСТРАЦИЯ</w:t>
      </w:r>
    </w:p>
    <w:p w:rsidR="0071269B" w:rsidRPr="00C63D78" w:rsidRDefault="0071269B" w:rsidP="0071269B">
      <w:pPr>
        <w:jc w:val="center"/>
        <w:rPr>
          <w:b/>
        </w:rPr>
      </w:pPr>
      <w:r w:rsidRPr="00C63D78">
        <w:rPr>
          <w:b/>
        </w:rPr>
        <w:t>МО СОСНОВСКОЕ СЕЛЬСКОЕ ПОСЕЛЕНИЕ</w:t>
      </w:r>
    </w:p>
    <w:p w:rsidR="0071269B" w:rsidRPr="00C63D78" w:rsidRDefault="0071269B" w:rsidP="0071269B">
      <w:pPr>
        <w:jc w:val="center"/>
        <w:rPr>
          <w:b/>
        </w:rPr>
      </w:pPr>
      <w:r w:rsidRPr="00C63D78">
        <w:rPr>
          <w:b/>
        </w:rPr>
        <w:t>МО ПРИОЗЕРСКИЙ МУНИЦПАЛЬНЫЙ РАЙОН</w:t>
      </w:r>
    </w:p>
    <w:p w:rsidR="0071269B" w:rsidRPr="00C63D78" w:rsidRDefault="0071269B" w:rsidP="0071269B">
      <w:pPr>
        <w:jc w:val="center"/>
        <w:rPr>
          <w:b/>
        </w:rPr>
      </w:pPr>
      <w:r w:rsidRPr="00C63D78">
        <w:rPr>
          <w:b/>
        </w:rPr>
        <w:t>ЛЕНИНГРАДСКОЙ ОБЛАСТИ</w:t>
      </w:r>
    </w:p>
    <w:p w:rsidR="0071269B" w:rsidRPr="00C63D78" w:rsidRDefault="0071269B" w:rsidP="0071269B">
      <w:pPr>
        <w:pBdr>
          <w:bottom w:val="single" w:sz="8" w:space="1" w:color="000000"/>
        </w:pBdr>
        <w:jc w:val="center"/>
        <w:rPr>
          <w:b/>
        </w:rPr>
      </w:pPr>
      <w:r w:rsidRPr="00C63D78">
        <w:rPr>
          <w:b/>
        </w:rPr>
        <w:t>ПОСТАНОВЛЕНИЕ</w:t>
      </w:r>
    </w:p>
    <w:p w:rsidR="0071269B" w:rsidRPr="00FB5C68" w:rsidRDefault="0071269B" w:rsidP="0071269B">
      <w:r w:rsidRPr="00C63D78">
        <w:t>от 18 мая 2018 года № 416</w:t>
      </w:r>
    </w:p>
    <w:tbl>
      <w:tblPr>
        <w:tblW w:w="5637" w:type="dxa"/>
        <w:tblLook w:val="0000" w:firstRow="0" w:lastRow="0" w:firstColumn="0" w:lastColumn="0" w:noHBand="0" w:noVBand="0"/>
      </w:tblPr>
      <w:tblGrid>
        <w:gridCol w:w="5637"/>
      </w:tblGrid>
      <w:tr w:rsidR="0071269B" w:rsidRPr="00C63D78" w:rsidTr="00AE2382">
        <w:trPr>
          <w:trHeight w:val="1247"/>
        </w:trPr>
        <w:tc>
          <w:tcPr>
            <w:tcW w:w="5637" w:type="dxa"/>
          </w:tcPr>
          <w:p w:rsidR="0071269B" w:rsidRPr="00C63D78" w:rsidRDefault="0071269B" w:rsidP="00AE2382">
            <w:pPr>
              <w:pStyle w:val="a3"/>
              <w:rPr>
                <w:szCs w:val="22"/>
                <w:lang w:val="ru-RU" w:eastAsia="ru-RU"/>
              </w:rPr>
            </w:pPr>
          </w:p>
          <w:p w:rsidR="0071269B" w:rsidRPr="00C63D78" w:rsidRDefault="0071269B" w:rsidP="00AE2382">
            <w:pPr>
              <w:pStyle w:val="a3"/>
              <w:rPr>
                <w:szCs w:val="22"/>
                <w:lang w:val="ru-RU" w:eastAsia="ru-RU"/>
              </w:rPr>
            </w:pPr>
            <w:r w:rsidRPr="00C63D78">
              <w:rPr>
                <w:szCs w:val="22"/>
                <w:lang w:val="ru-RU" w:eastAsia="ru-RU"/>
              </w:rPr>
              <w:t xml:space="preserve">Об утверждении </w:t>
            </w:r>
            <w:r w:rsidR="00830FF6">
              <w:rPr>
                <w:szCs w:val="22"/>
                <w:lang w:val="ru-RU" w:eastAsia="ru-RU"/>
              </w:rPr>
              <w:t xml:space="preserve">Порядка и перечня </w:t>
            </w:r>
            <w:r w:rsidRPr="00C63D78">
              <w:rPr>
                <w:szCs w:val="22"/>
                <w:lang w:val="ru-RU" w:eastAsia="ru-RU"/>
              </w:rPr>
              <w:t>случаев оказания на возвратной и (или) безвозвратной основе за счет средств местного бюджета дополнительной помощи при возникновении неотлож</w:t>
            </w:r>
            <w:r w:rsidR="00830FF6">
              <w:rPr>
                <w:szCs w:val="22"/>
                <w:lang w:val="ru-RU" w:eastAsia="ru-RU"/>
              </w:rPr>
              <w:t xml:space="preserve">ной необходимости в проведении </w:t>
            </w:r>
            <w:r w:rsidRPr="00C63D78">
              <w:rPr>
                <w:szCs w:val="22"/>
                <w:lang w:val="ru-RU" w:eastAsia="ru-RU"/>
              </w:rPr>
              <w:t>капитального ремонта общего имущества в многоквартирных домах, расположенных на территории муниципального образования Сосновское сельское поселение</w:t>
            </w:r>
          </w:p>
          <w:p w:rsidR="0071269B" w:rsidRPr="00C63D78" w:rsidRDefault="0071269B" w:rsidP="00AE2382">
            <w:pPr>
              <w:pStyle w:val="a3"/>
              <w:rPr>
                <w:szCs w:val="22"/>
                <w:lang w:val="ru-RU" w:eastAsia="ru-RU"/>
              </w:rPr>
            </w:pPr>
          </w:p>
        </w:tc>
      </w:tr>
    </w:tbl>
    <w:p w:rsidR="0071269B" w:rsidRPr="00C63D78" w:rsidRDefault="0071269B" w:rsidP="0071269B">
      <w:pPr>
        <w:spacing w:line="276" w:lineRule="auto"/>
        <w:ind w:firstLine="568"/>
        <w:jc w:val="both"/>
        <w:rPr>
          <w:sz w:val="23"/>
          <w:szCs w:val="23"/>
        </w:rPr>
      </w:pPr>
      <w:r w:rsidRPr="00C63D78">
        <w:rPr>
          <w:sz w:val="23"/>
          <w:szCs w:val="23"/>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C63D78">
        <w:rPr>
          <w:sz w:val="23"/>
          <w:szCs w:val="23"/>
        </w:rPr>
        <w:fldChar w:fldCharType="begin"/>
      </w:r>
      <w:r w:rsidRPr="00C63D78">
        <w:rPr>
          <w:sz w:val="23"/>
          <w:szCs w:val="23"/>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1269B" w:rsidRPr="00C63D78" w:rsidRDefault="0071269B" w:rsidP="0071269B">
      <w:pPr>
        <w:spacing w:line="276" w:lineRule="auto"/>
        <w:ind w:firstLine="568"/>
        <w:jc w:val="both"/>
        <w:rPr>
          <w:sz w:val="23"/>
          <w:szCs w:val="23"/>
        </w:rPr>
      </w:pPr>
      <w:r w:rsidRPr="00C63D78">
        <w:rPr>
          <w:sz w:val="23"/>
          <w:szCs w:val="23"/>
        </w:rPr>
        <w:instrText>Кодекс РФ от 29.12.2004 N 188-ФЗ</w:instrText>
      </w:r>
    </w:p>
    <w:p w:rsidR="0071269B" w:rsidRPr="00C63D78" w:rsidRDefault="0071269B" w:rsidP="0071269B">
      <w:pPr>
        <w:spacing w:line="276" w:lineRule="auto"/>
        <w:ind w:firstLine="568"/>
        <w:jc w:val="both"/>
        <w:rPr>
          <w:sz w:val="23"/>
          <w:szCs w:val="23"/>
        </w:rPr>
      </w:pPr>
      <w:r w:rsidRPr="00C63D78">
        <w:rPr>
          <w:sz w:val="23"/>
          <w:szCs w:val="23"/>
        </w:rPr>
        <w:instrText>Статус: действующая редакция (действ. с 11.01.2018)"</w:instrText>
      </w:r>
      <w:r w:rsidRPr="00C63D78">
        <w:rPr>
          <w:sz w:val="23"/>
          <w:szCs w:val="23"/>
        </w:rPr>
        <w:fldChar w:fldCharType="separate"/>
      </w:r>
      <w:r w:rsidRPr="00C63D78">
        <w:rPr>
          <w:sz w:val="23"/>
          <w:szCs w:val="23"/>
        </w:rPr>
        <w:t>Жилищным кодексом Российской Федерации</w:t>
      </w:r>
      <w:r w:rsidRPr="00C63D78">
        <w:rPr>
          <w:sz w:val="23"/>
          <w:szCs w:val="23"/>
        </w:rPr>
        <w:fldChar w:fldCharType="end"/>
      </w:r>
      <w:r w:rsidRPr="00C63D78">
        <w:rPr>
          <w:sz w:val="23"/>
          <w:szCs w:val="23"/>
        </w:rPr>
        <w:t xml:space="preserve">, статьей 78 </w:t>
      </w:r>
      <w:r w:rsidRPr="00C63D78">
        <w:rPr>
          <w:sz w:val="23"/>
          <w:szCs w:val="23"/>
        </w:rPr>
        <w:fldChar w:fldCharType="begin"/>
      </w:r>
      <w:r w:rsidRPr="00C63D78">
        <w:rPr>
          <w:sz w:val="23"/>
          <w:szCs w:val="23"/>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71269B" w:rsidRPr="00C63D78" w:rsidRDefault="0071269B" w:rsidP="0071269B">
      <w:pPr>
        <w:spacing w:line="276" w:lineRule="auto"/>
        <w:ind w:firstLine="568"/>
        <w:jc w:val="both"/>
        <w:rPr>
          <w:sz w:val="23"/>
          <w:szCs w:val="23"/>
        </w:rPr>
      </w:pPr>
      <w:r w:rsidRPr="00C63D78">
        <w:rPr>
          <w:sz w:val="23"/>
          <w:szCs w:val="23"/>
        </w:rPr>
        <w:instrText>Кодекс РФ от 31.07.1998 N 145-ФЗ</w:instrText>
      </w:r>
    </w:p>
    <w:p w:rsidR="0071269B" w:rsidRPr="00C63D78" w:rsidRDefault="0071269B" w:rsidP="0071269B">
      <w:pPr>
        <w:pStyle w:val="a7"/>
        <w:jc w:val="both"/>
        <w:rPr>
          <w:sz w:val="23"/>
          <w:szCs w:val="23"/>
        </w:rPr>
      </w:pPr>
      <w:r w:rsidRPr="00C63D78">
        <w:rPr>
          <w:sz w:val="23"/>
          <w:szCs w:val="23"/>
        </w:rPr>
        <w:instrText>Статус: действующая редакция (действ. с 01.01.2018)"</w:instrText>
      </w:r>
      <w:r w:rsidRPr="00C63D78">
        <w:rPr>
          <w:sz w:val="23"/>
          <w:szCs w:val="23"/>
        </w:rPr>
        <w:fldChar w:fldCharType="separate"/>
      </w:r>
      <w:proofErr w:type="gramStart"/>
      <w:r w:rsidRPr="00C63D78">
        <w:rPr>
          <w:sz w:val="23"/>
          <w:szCs w:val="23"/>
        </w:rPr>
        <w:t>Бюджетного кодекса Российской Федерации</w:t>
      </w:r>
      <w:r w:rsidRPr="00C63D78">
        <w:rPr>
          <w:sz w:val="23"/>
          <w:szCs w:val="23"/>
        </w:rPr>
        <w:fldChar w:fldCharType="end"/>
      </w:r>
      <w:r w:rsidRPr="00C63D78">
        <w:rPr>
          <w:sz w:val="23"/>
          <w:szCs w:val="23"/>
        </w:rPr>
        <w:t>, Федеральным законом от 20.12.2017г.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 Ленинградской области от 29.11.2013г.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постановлением Правительства Российской Федерации</w:t>
      </w:r>
      <w:proofErr w:type="gramEnd"/>
      <w:r w:rsidRPr="00C63D78">
        <w:rPr>
          <w:sz w:val="23"/>
          <w:szCs w:val="23"/>
        </w:rPr>
        <w:t xml:space="preserve"> от 06.09.2016г.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администрация муниципального образования Сосновское сельское поселение муниципального образования </w:t>
      </w:r>
      <w:proofErr w:type="spellStart"/>
      <w:r w:rsidRPr="00C63D78">
        <w:rPr>
          <w:sz w:val="23"/>
          <w:szCs w:val="23"/>
        </w:rPr>
        <w:t>Приозерский</w:t>
      </w:r>
      <w:proofErr w:type="spellEnd"/>
      <w:r w:rsidRPr="00C63D78">
        <w:rPr>
          <w:sz w:val="23"/>
          <w:szCs w:val="23"/>
        </w:rPr>
        <w:t xml:space="preserve"> муниципальный район Ленинградской области</w:t>
      </w:r>
      <w:proofErr w:type="gramStart"/>
      <w:r w:rsidRPr="00C63D78">
        <w:rPr>
          <w:sz w:val="23"/>
          <w:szCs w:val="23"/>
        </w:rPr>
        <w:t xml:space="preserve"> П</w:t>
      </w:r>
      <w:proofErr w:type="gramEnd"/>
      <w:r w:rsidRPr="00C63D78">
        <w:rPr>
          <w:sz w:val="23"/>
          <w:szCs w:val="23"/>
        </w:rPr>
        <w:t>остановляет:</w:t>
      </w:r>
    </w:p>
    <w:p w:rsidR="0071269B" w:rsidRPr="00C63D78" w:rsidRDefault="0071269B" w:rsidP="0071269B">
      <w:pPr>
        <w:pStyle w:val="a5"/>
        <w:spacing w:line="276" w:lineRule="auto"/>
        <w:ind w:firstLine="567"/>
        <w:jc w:val="both"/>
        <w:rPr>
          <w:rFonts w:eastAsia="Times New Roman"/>
          <w:sz w:val="23"/>
          <w:szCs w:val="23"/>
        </w:rPr>
      </w:pPr>
    </w:p>
    <w:p w:rsidR="0071269B" w:rsidRPr="00C63D78" w:rsidRDefault="0071269B" w:rsidP="0071269B">
      <w:pPr>
        <w:ind w:firstLine="709"/>
        <w:jc w:val="both"/>
        <w:rPr>
          <w:bCs/>
          <w:sz w:val="23"/>
          <w:szCs w:val="23"/>
        </w:rPr>
      </w:pPr>
      <w:r w:rsidRPr="00C63D78">
        <w:rPr>
          <w:sz w:val="23"/>
          <w:szCs w:val="23"/>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C63D78">
        <w:rPr>
          <w:bCs/>
          <w:sz w:val="23"/>
          <w:szCs w:val="23"/>
        </w:rPr>
        <w:t xml:space="preserve">муниципального образования Сосновское сельское поселение, </w:t>
      </w:r>
      <w:r w:rsidRPr="00C63D78">
        <w:rPr>
          <w:sz w:val="23"/>
          <w:szCs w:val="23"/>
        </w:rPr>
        <w:t>согласно приложению №1 к настоящему постановлению.</w:t>
      </w:r>
    </w:p>
    <w:p w:rsidR="0071269B" w:rsidRPr="00C63D78" w:rsidRDefault="0071269B" w:rsidP="0071269B">
      <w:pPr>
        <w:ind w:firstLine="709"/>
        <w:jc w:val="both"/>
        <w:rPr>
          <w:bCs/>
          <w:sz w:val="23"/>
          <w:szCs w:val="23"/>
        </w:rPr>
      </w:pPr>
      <w:r w:rsidRPr="00C63D78">
        <w:rPr>
          <w:sz w:val="23"/>
          <w:szCs w:val="23"/>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Pr="00C63D78">
        <w:rPr>
          <w:bCs/>
          <w:sz w:val="23"/>
          <w:szCs w:val="23"/>
        </w:rPr>
        <w:t xml:space="preserve">муниципального образования Сосновское сельское поселение, согласно </w:t>
      </w:r>
      <w:r w:rsidRPr="00C63D78">
        <w:rPr>
          <w:sz w:val="23"/>
          <w:szCs w:val="23"/>
        </w:rPr>
        <w:t>приложению № 2 к настоящему постановлению.</w:t>
      </w:r>
    </w:p>
    <w:p w:rsidR="0071269B" w:rsidRPr="00C63D78" w:rsidRDefault="0071269B" w:rsidP="0071269B">
      <w:pPr>
        <w:ind w:firstLine="709"/>
        <w:jc w:val="both"/>
        <w:rPr>
          <w:sz w:val="23"/>
          <w:szCs w:val="23"/>
        </w:rPr>
      </w:pPr>
      <w:r w:rsidRPr="00C63D78">
        <w:rPr>
          <w:sz w:val="23"/>
          <w:szCs w:val="23"/>
        </w:rPr>
        <w:t xml:space="preserve">3. Утвердить состав Комиссии </w:t>
      </w:r>
      <w:proofErr w:type="gramStart"/>
      <w:r w:rsidRPr="00C63D78">
        <w:rPr>
          <w:sz w:val="23"/>
          <w:szCs w:val="23"/>
        </w:rPr>
        <w:t xml:space="preserve">по принятию решения о предоставлении субсидии из бюджета </w:t>
      </w:r>
      <w:r w:rsidRPr="00C63D78">
        <w:rPr>
          <w:bCs/>
          <w:sz w:val="23"/>
          <w:szCs w:val="23"/>
        </w:rPr>
        <w:t xml:space="preserve">муниципального образования Сосновское сельское поселение </w:t>
      </w:r>
      <w:r w:rsidRPr="00C63D78">
        <w:rPr>
          <w:sz w:val="23"/>
          <w:szCs w:val="23"/>
        </w:rPr>
        <w:t>на проведение капитального ремонта общего имущества в многоквартирных домах</w:t>
      </w:r>
      <w:proofErr w:type="gramEnd"/>
      <w:r w:rsidRPr="00C63D78">
        <w:rPr>
          <w:sz w:val="23"/>
          <w:szCs w:val="23"/>
        </w:rPr>
        <w:t xml:space="preserve">, расположенных на территории </w:t>
      </w:r>
      <w:r w:rsidRPr="00C63D78">
        <w:rPr>
          <w:bCs/>
          <w:sz w:val="23"/>
          <w:szCs w:val="23"/>
        </w:rPr>
        <w:t xml:space="preserve">муниципального образования Сосновское сельское поселение, согласно </w:t>
      </w:r>
      <w:r w:rsidRPr="00C63D78">
        <w:rPr>
          <w:sz w:val="23"/>
          <w:szCs w:val="23"/>
        </w:rPr>
        <w:t>приложению № 3 к настоящему постановлению.</w:t>
      </w:r>
    </w:p>
    <w:p w:rsidR="0071269B" w:rsidRPr="00C63D78" w:rsidRDefault="0071269B" w:rsidP="0071269B">
      <w:pPr>
        <w:ind w:firstLine="709"/>
        <w:jc w:val="both"/>
        <w:rPr>
          <w:sz w:val="23"/>
          <w:szCs w:val="23"/>
        </w:rPr>
      </w:pPr>
      <w:r w:rsidRPr="00C63D78">
        <w:rPr>
          <w:sz w:val="23"/>
          <w:szCs w:val="23"/>
        </w:rPr>
        <w:t>4. Настоящее постановление подлежит опубликованию в средствах массовой информации, размещению на официальном сайте администрации муниципального образования Сосновское сельское поселение в сети «Интернет» и вступает в силу после официального опубликования.</w:t>
      </w:r>
    </w:p>
    <w:p w:rsidR="0071269B" w:rsidRPr="00C63D78" w:rsidRDefault="0071269B" w:rsidP="0071269B">
      <w:pPr>
        <w:ind w:firstLine="709"/>
        <w:jc w:val="both"/>
        <w:rPr>
          <w:bCs/>
          <w:sz w:val="23"/>
          <w:szCs w:val="23"/>
        </w:rPr>
      </w:pPr>
      <w:r w:rsidRPr="00C63D78">
        <w:rPr>
          <w:sz w:val="23"/>
          <w:szCs w:val="23"/>
        </w:rPr>
        <w:t>5. Контроль над исполнением настоящего постановления оставляю за собой.</w:t>
      </w:r>
    </w:p>
    <w:p w:rsidR="0071269B" w:rsidRPr="00C63D78" w:rsidRDefault="0071269B" w:rsidP="0071269B">
      <w:pPr>
        <w:pStyle w:val="a3"/>
        <w:spacing w:line="276" w:lineRule="auto"/>
        <w:ind w:firstLine="426"/>
        <w:rPr>
          <w:sz w:val="23"/>
          <w:szCs w:val="23"/>
          <w:lang w:val="ru-RU" w:eastAsia="ru-RU"/>
        </w:rPr>
      </w:pPr>
    </w:p>
    <w:p w:rsidR="0071269B" w:rsidRPr="00C63D78" w:rsidRDefault="0071269B" w:rsidP="0071269B">
      <w:pPr>
        <w:spacing w:line="276" w:lineRule="auto"/>
        <w:rPr>
          <w:sz w:val="23"/>
          <w:szCs w:val="23"/>
        </w:rPr>
      </w:pPr>
      <w:r w:rsidRPr="00C63D78">
        <w:rPr>
          <w:sz w:val="23"/>
          <w:szCs w:val="23"/>
        </w:rPr>
        <w:t xml:space="preserve">Глава администрации </w:t>
      </w:r>
    </w:p>
    <w:p w:rsidR="0071269B" w:rsidRPr="00C63D78" w:rsidRDefault="0071269B" w:rsidP="0071269B">
      <w:pPr>
        <w:spacing w:line="276" w:lineRule="auto"/>
        <w:rPr>
          <w:sz w:val="23"/>
          <w:szCs w:val="23"/>
        </w:rPr>
      </w:pPr>
      <w:r w:rsidRPr="00C63D78">
        <w:rPr>
          <w:sz w:val="23"/>
          <w:szCs w:val="23"/>
        </w:rPr>
        <w:t>МО Сосновское сельское поселение                                                                        С.М. Минич</w:t>
      </w:r>
    </w:p>
    <w:p w:rsidR="0071269B" w:rsidRPr="00C63D78" w:rsidRDefault="0071269B" w:rsidP="0071269B">
      <w:pPr>
        <w:pStyle w:val="a5"/>
        <w:spacing w:line="276" w:lineRule="auto"/>
        <w:jc w:val="left"/>
        <w:rPr>
          <w:sz w:val="16"/>
          <w:szCs w:val="16"/>
        </w:rPr>
      </w:pPr>
    </w:p>
    <w:p w:rsidR="0071269B" w:rsidRPr="00C63D78" w:rsidRDefault="0071269B" w:rsidP="0071269B">
      <w:pPr>
        <w:pStyle w:val="a5"/>
        <w:spacing w:line="276" w:lineRule="auto"/>
        <w:jc w:val="left"/>
        <w:rPr>
          <w:sz w:val="16"/>
          <w:szCs w:val="16"/>
        </w:rPr>
      </w:pPr>
      <w:r w:rsidRPr="00C63D78">
        <w:rPr>
          <w:sz w:val="16"/>
          <w:szCs w:val="16"/>
        </w:rPr>
        <w:t xml:space="preserve">Исп.: </w:t>
      </w:r>
      <w:proofErr w:type="spellStart"/>
      <w:r w:rsidRPr="00C63D78">
        <w:rPr>
          <w:sz w:val="16"/>
          <w:szCs w:val="16"/>
        </w:rPr>
        <w:t>Гермонина</w:t>
      </w:r>
      <w:proofErr w:type="spellEnd"/>
      <w:r w:rsidRPr="00C63D78">
        <w:rPr>
          <w:sz w:val="16"/>
          <w:szCs w:val="16"/>
        </w:rPr>
        <w:t xml:space="preserve"> Н.Н.</w:t>
      </w:r>
    </w:p>
    <w:p w:rsidR="0071269B" w:rsidRPr="00C63D78" w:rsidRDefault="0071269B" w:rsidP="0071269B">
      <w:pPr>
        <w:pStyle w:val="a5"/>
        <w:spacing w:line="276" w:lineRule="auto"/>
        <w:jc w:val="left"/>
        <w:rPr>
          <w:sz w:val="16"/>
          <w:szCs w:val="16"/>
        </w:rPr>
      </w:pPr>
      <w:r w:rsidRPr="00C63D78">
        <w:rPr>
          <w:sz w:val="16"/>
          <w:szCs w:val="16"/>
        </w:rPr>
        <w:t>тел.: 61-402</w:t>
      </w:r>
    </w:p>
    <w:p w:rsidR="0071269B" w:rsidRPr="00C63D78" w:rsidRDefault="0071269B" w:rsidP="0071269B">
      <w:pPr>
        <w:pStyle w:val="a5"/>
        <w:spacing w:line="276" w:lineRule="auto"/>
        <w:jc w:val="left"/>
        <w:rPr>
          <w:sz w:val="16"/>
          <w:szCs w:val="16"/>
        </w:rPr>
      </w:pPr>
      <w:r w:rsidRPr="00C63D78">
        <w:rPr>
          <w:sz w:val="16"/>
          <w:szCs w:val="16"/>
        </w:rPr>
        <w:t>Разослано: Дело-2, прокуратура-1 , бухгалтерия-1.</w:t>
      </w:r>
    </w:p>
    <w:p w:rsidR="0071269B" w:rsidRPr="00C63D78" w:rsidRDefault="0071269B" w:rsidP="0071269B">
      <w:pPr>
        <w:ind w:left="7797" w:right="-1"/>
        <w:jc w:val="right"/>
        <w:rPr>
          <w:sz w:val="18"/>
          <w:szCs w:val="18"/>
        </w:rPr>
      </w:pPr>
      <w:r w:rsidRPr="00C63D78">
        <w:rPr>
          <w:sz w:val="18"/>
          <w:szCs w:val="18"/>
        </w:rPr>
        <w:lastRenderedPageBreak/>
        <w:t xml:space="preserve">Приложение № 1 </w:t>
      </w:r>
    </w:p>
    <w:p w:rsidR="0071269B" w:rsidRPr="00C63D78" w:rsidRDefault="0071269B" w:rsidP="0071269B">
      <w:pPr>
        <w:pStyle w:val="a3"/>
        <w:ind w:left="5664"/>
        <w:jc w:val="right"/>
        <w:rPr>
          <w:sz w:val="18"/>
          <w:szCs w:val="18"/>
        </w:rPr>
      </w:pPr>
      <w:r w:rsidRPr="00C63D78">
        <w:rPr>
          <w:sz w:val="18"/>
          <w:szCs w:val="18"/>
          <w:lang w:val="ru-RU"/>
        </w:rPr>
        <w:t>к П</w:t>
      </w:r>
      <w:proofErr w:type="spellStart"/>
      <w:r w:rsidRPr="00C63D78">
        <w:rPr>
          <w:sz w:val="18"/>
          <w:szCs w:val="18"/>
        </w:rPr>
        <w:t>остановлени</w:t>
      </w:r>
      <w:r w:rsidRPr="00C63D78">
        <w:rPr>
          <w:sz w:val="18"/>
          <w:szCs w:val="18"/>
          <w:lang w:val="ru-RU"/>
        </w:rPr>
        <w:t>ю</w:t>
      </w:r>
      <w:proofErr w:type="spellEnd"/>
      <w:r w:rsidRPr="00C63D78">
        <w:rPr>
          <w:sz w:val="18"/>
          <w:szCs w:val="18"/>
        </w:rPr>
        <w:t xml:space="preserve"> </w:t>
      </w:r>
      <w:r w:rsidRPr="00C63D78">
        <w:rPr>
          <w:sz w:val="18"/>
          <w:szCs w:val="18"/>
          <w:lang w:val="ru-RU"/>
        </w:rPr>
        <w:t>а</w:t>
      </w:r>
      <w:proofErr w:type="spellStart"/>
      <w:r w:rsidRPr="00C63D78">
        <w:rPr>
          <w:sz w:val="18"/>
          <w:szCs w:val="18"/>
        </w:rPr>
        <w:t>дминистрации</w:t>
      </w:r>
      <w:proofErr w:type="spellEnd"/>
    </w:p>
    <w:p w:rsidR="0071269B" w:rsidRPr="00C63D78" w:rsidRDefault="0071269B" w:rsidP="0071269B">
      <w:pPr>
        <w:pStyle w:val="a3"/>
        <w:ind w:left="5664"/>
        <w:jc w:val="right"/>
        <w:rPr>
          <w:sz w:val="18"/>
          <w:szCs w:val="18"/>
        </w:rPr>
      </w:pPr>
      <w:r w:rsidRPr="00C63D78">
        <w:rPr>
          <w:sz w:val="18"/>
          <w:szCs w:val="18"/>
          <w:lang w:val="ru-RU"/>
        </w:rPr>
        <w:t xml:space="preserve">муниципального образования Сосновское сельское муниципального образования </w:t>
      </w:r>
      <w:proofErr w:type="spellStart"/>
      <w:r w:rsidRPr="00C63D78">
        <w:rPr>
          <w:sz w:val="18"/>
          <w:szCs w:val="18"/>
          <w:lang w:val="ru-RU"/>
        </w:rPr>
        <w:t>Приозерский</w:t>
      </w:r>
      <w:proofErr w:type="spellEnd"/>
      <w:r w:rsidRPr="00C63D78">
        <w:rPr>
          <w:sz w:val="18"/>
          <w:szCs w:val="18"/>
          <w:lang w:val="ru-RU"/>
        </w:rPr>
        <w:t xml:space="preserve"> муниципальный район Ленинградской области</w:t>
      </w:r>
    </w:p>
    <w:p w:rsidR="0071269B" w:rsidRPr="00C63D78" w:rsidRDefault="0071269B" w:rsidP="0071269B">
      <w:pPr>
        <w:pStyle w:val="a3"/>
        <w:ind w:left="5664"/>
        <w:jc w:val="right"/>
        <w:rPr>
          <w:sz w:val="18"/>
          <w:szCs w:val="18"/>
          <w:lang w:val="ru-RU"/>
        </w:rPr>
      </w:pPr>
      <w:r w:rsidRPr="00C63D78">
        <w:rPr>
          <w:sz w:val="18"/>
          <w:szCs w:val="18"/>
        </w:rPr>
        <w:t xml:space="preserve">от </w:t>
      </w:r>
      <w:r w:rsidRPr="00C63D78">
        <w:rPr>
          <w:sz w:val="18"/>
          <w:szCs w:val="18"/>
          <w:lang w:val="ru-RU"/>
        </w:rPr>
        <w:t>18.05.</w:t>
      </w:r>
      <w:r w:rsidRPr="00C63D78">
        <w:rPr>
          <w:sz w:val="18"/>
          <w:szCs w:val="18"/>
        </w:rPr>
        <w:t>201</w:t>
      </w:r>
      <w:r w:rsidRPr="00C63D78">
        <w:rPr>
          <w:sz w:val="18"/>
          <w:szCs w:val="18"/>
          <w:lang w:val="ru-RU"/>
        </w:rPr>
        <w:t>8</w:t>
      </w:r>
      <w:r w:rsidRPr="00C63D78">
        <w:rPr>
          <w:sz w:val="18"/>
          <w:szCs w:val="18"/>
        </w:rPr>
        <w:t>г</w:t>
      </w:r>
      <w:r w:rsidRPr="00C63D78">
        <w:rPr>
          <w:sz w:val="18"/>
          <w:szCs w:val="18"/>
          <w:lang w:val="ru-RU"/>
        </w:rPr>
        <w:t>.</w:t>
      </w:r>
      <w:r w:rsidRPr="00C63D78">
        <w:rPr>
          <w:sz w:val="18"/>
          <w:szCs w:val="18"/>
        </w:rPr>
        <w:t xml:space="preserve"> № </w:t>
      </w:r>
      <w:r w:rsidRPr="00C63D78">
        <w:rPr>
          <w:sz w:val="18"/>
          <w:szCs w:val="18"/>
          <w:lang w:val="ru-RU"/>
        </w:rPr>
        <w:t>391</w:t>
      </w:r>
    </w:p>
    <w:p w:rsidR="0071269B" w:rsidRPr="00C63D78" w:rsidRDefault="0071269B" w:rsidP="0071269B">
      <w:pPr>
        <w:pStyle w:val="Style1"/>
        <w:widowControl/>
        <w:spacing w:line="276" w:lineRule="auto"/>
        <w:ind w:left="439" w:right="490"/>
        <w:rPr>
          <w:rStyle w:val="FontStyle12"/>
          <w:b/>
        </w:rPr>
      </w:pPr>
    </w:p>
    <w:p w:rsidR="0071269B" w:rsidRPr="00C63D78" w:rsidRDefault="0071269B" w:rsidP="0071269B">
      <w:pPr>
        <w:pStyle w:val="Style1"/>
        <w:widowControl/>
        <w:spacing w:line="276" w:lineRule="auto"/>
        <w:ind w:left="439" w:right="490"/>
        <w:rPr>
          <w:rStyle w:val="FontStyle12"/>
          <w:b/>
          <w:sz w:val="25"/>
          <w:szCs w:val="25"/>
        </w:rPr>
      </w:pPr>
      <w:r w:rsidRPr="00C63D78">
        <w:rPr>
          <w:rStyle w:val="FontStyle12"/>
          <w:b/>
          <w:sz w:val="25"/>
          <w:szCs w:val="25"/>
        </w:rPr>
        <w:t>Порядок</w:t>
      </w:r>
    </w:p>
    <w:p w:rsidR="0071269B" w:rsidRPr="00C63D78" w:rsidRDefault="0071269B" w:rsidP="0071269B">
      <w:pPr>
        <w:pStyle w:val="Style1"/>
        <w:widowControl/>
        <w:spacing w:line="276" w:lineRule="auto"/>
        <w:ind w:left="439" w:right="490"/>
        <w:rPr>
          <w:rStyle w:val="FontStyle12"/>
          <w:b/>
          <w:sz w:val="25"/>
          <w:szCs w:val="25"/>
        </w:rPr>
      </w:pPr>
      <w:r w:rsidRPr="00C63D78">
        <w:rPr>
          <w:rStyle w:val="FontStyle12"/>
          <w:b/>
          <w:sz w:val="25"/>
          <w:szCs w:val="25"/>
        </w:rPr>
        <w:t>оказания на возвратной и (или) безвозвратной основе</w:t>
      </w:r>
    </w:p>
    <w:p w:rsidR="0071269B" w:rsidRPr="00C63D78" w:rsidRDefault="0071269B" w:rsidP="0071269B">
      <w:pPr>
        <w:pStyle w:val="Style1"/>
        <w:widowControl/>
        <w:spacing w:line="276" w:lineRule="auto"/>
        <w:ind w:left="439" w:right="490"/>
        <w:rPr>
          <w:rStyle w:val="FontStyle12"/>
          <w:b/>
          <w:sz w:val="25"/>
          <w:szCs w:val="25"/>
        </w:rPr>
      </w:pPr>
      <w:r w:rsidRPr="00C63D78">
        <w:rPr>
          <w:rStyle w:val="FontStyle12"/>
          <w:b/>
          <w:sz w:val="25"/>
          <w:szCs w:val="25"/>
        </w:rPr>
        <w:t>за счет средств местного бюджета дополнительной помощи</w:t>
      </w:r>
    </w:p>
    <w:p w:rsidR="0071269B" w:rsidRPr="00C63D78" w:rsidRDefault="0071269B" w:rsidP="0071269B">
      <w:pPr>
        <w:pStyle w:val="Style1"/>
        <w:widowControl/>
        <w:spacing w:line="276" w:lineRule="auto"/>
        <w:ind w:left="439" w:right="490"/>
        <w:rPr>
          <w:rStyle w:val="FontStyle12"/>
          <w:b/>
          <w:sz w:val="25"/>
          <w:szCs w:val="25"/>
        </w:rPr>
      </w:pPr>
      <w:r w:rsidRPr="00C63D78">
        <w:rPr>
          <w:rStyle w:val="FontStyle12"/>
          <w:b/>
          <w:sz w:val="25"/>
          <w:szCs w:val="25"/>
        </w:rPr>
        <w:t>при возникновении неотложной необходимости в проведении  капитального ремонта общего имущества в многоквартирных домах, расположенных</w:t>
      </w:r>
    </w:p>
    <w:p w:rsidR="0071269B" w:rsidRPr="00C63D78" w:rsidRDefault="0071269B" w:rsidP="0071269B">
      <w:pPr>
        <w:pStyle w:val="Style1"/>
        <w:widowControl/>
        <w:spacing w:line="276" w:lineRule="auto"/>
        <w:ind w:left="439" w:right="490"/>
        <w:rPr>
          <w:rStyle w:val="FontStyle12"/>
          <w:b/>
          <w:sz w:val="25"/>
          <w:szCs w:val="25"/>
        </w:rPr>
      </w:pPr>
      <w:r w:rsidRPr="00C63D78">
        <w:rPr>
          <w:rStyle w:val="FontStyle12"/>
          <w:b/>
          <w:sz w:val="25"/>
          <w:szCs w:val="25"/>
        </w:rPr>
        <w:t>на территории муниципального образования Сосновское сельское поселение</w:t>
      </w:r>
    </w:p>
    <w:p w:rsidR="0071269B" w:rsidRPr="00C63D78" w:rsidRDefault="0071269B" w:rsidP="0071269B">
      <w:pPr>
        <w:pStyle w:val="Style1"/>
        <w:widowControl/>
        <w:spacing w:line="276" w:lineRule="auto"/>
        <w:ind w:left="439" w:right="490"/>
        <w:rPr>
          <w:rStyle w:val="FontStyle12"/>
          <w:b/>
          <w:sz w:val="25"/>
          <w:szCs w:val="25"/>
        </w:rPr>
      </w:pPr>
    </w:p>
    <w:p w:rsidR="0071269B" w:rsidRPr="00C63D78" w:rsidRDefault="0071269B" w:rsidP="0071269B">
      <w:pPr>
        <w:pStyle w:val="Style1"/>
        <w:widowControl/>
        <w:numPr>
          <w:ilvl w:val="0"/>
          <w:numId w:val="1"/>
        </w:numPr>
        <w:spacing w:line="276" w:lineRule="auto"/>
        <w:rPr>
          <w:rStyle w:val="FontStyle12"/>
          <w:b/>
        </w:rPr>
      </w:pPr>
      <w:r w:rsidRPr="00C63D78">
        <w:rPr>
          <w:rStyle w:val="FontStyle12"/>
          <w:b/>
        </w:rPr>
        <w:t>Общие положения</w:t>
      </w:r>
    </w:p>
    <w:p w:rsidR="0071269B" w:rsidRPr="00C63D78" w:rsidRDefault="0071269B" w:rsidP="0071269B">
      <w:pPr>
        <w:pStyle w:val="Style1"/>
        <w:widowControl/>
        <w:spacing w:line="276" w:lineRule="auto"/>
        <w:ind w:left="1051"/>
        <w:jc w:val="both"/>
        <w:rPr>
          <w:rStyle w:val="FontStyle12"/>
          <w:b/>
        </w:rPr>
      </w:pPr>
    </w:p>
    <w:p w:rsidR="0071269B" w:rsidRPr="00C63D78" w:rsidRDefault="0071269B" w:rsidP="0071269B">
      <w:pPr>
        <w:spacing w:line="276" w:lineRule="auto"/>
        <w:ind w:firstLine="568"/>
        <w:jc w:val="both"/>
      </w:pPr>
      <w:r w:rsidRPr="00C63D78">
        <w:t xml:space="preserve">1.1. </w:t>
      </w:r>
      <w:hyperlink r:id="rId7"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 xml:space="preserve">Настоящий Порядок, </w:t>
        </w:r>
      </w:hyperlink>
      <w:r w:rsidRPr="00C63D78">
        <w:t xml:space="preserve">устанавливающий порядок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C63D78">
        <w:rPr>
          <w:bCs/>
        </w:rPr>
        <w:t xml:space="preserve">муниципального образования Сосновское сельское поселение </w:t>
      </w:r>
      <w:r w:rsidRPr="00C63D78">
        <w:t xml:space="preserve">(далее - муниципальная поддержка), осуществляемый в соответствии </w:t>
      </w:r>
      <w:proofErr w:type="gramStart"/>
      <w:r w:rsidRPr="00C63D78">
        <w:t>с</w:t>
      </w:r>
      <w:proofErr w:type="gramEnd"/>
      <w:r w:rsidRPr="00C63D78">
        <w:t>:</w:t>
      </w:r>
    </w:p>
    <w:p w:rsidR="0071269B" w:rsidRPr="00C63D78" w:rsidRDefault="0071269B" w:rsidP="0071269B">
      <w:pPr>
        <w:spacing w:line="276" w:lineRule="auto"/>
        <w:ind w:firstLine="568"/>
        <w:jc w:val="both"/>
      </w:pPr>
      <w:r w:rsidRPr="00C63D78">
        <w:t xml:space="preserve">1) </w:t>
      </w:r>
      <w:hyperlink r:id="rId8" w:tooltip="’’Бюджетный кодекс Российской Федерации (с изменениями на 28 декабря 2017 года) (редакция, действующая с 1 января 2018 года)’’&#10;Кодекс РФ от 31.07.1998 N 145-ФЗ&#10;Статус: действующая редакция (действ. с 01.01.2018)" w:history="1">
        <w:r w:rsidRPr="00C63D78">
          <w:t>Бюджетным кодексом Российской Федерации</w:t>
        </w:r>
      </w:hyperlink>
      <w:r w:rsidRPr="00C63D78">
        <w:t>;</w:t>
      </w:r>
    </w:p>
    <w:p w:rsidR="0071269B" w:rsidRPr="00C63D78" w:rsidRDefault="0071269B" w:rsidP="0071269B">
      <w:pPr>
        <w:spacing w:line="276" w:lineRule="auto"/>
        <w:ind w:firstLine="568"/>
        <w:jc w:val="both"/>
      </w:pPr>
      <w:r w:rsidRPr="00C63D78">
        <w:t xml:space="preserve">2) </w:t>
      </w:r>
      <w:hyperlink r:id="rId9"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Жилищным кодексом Российской Федерации</w:t>
        </w:r>
      </w:hyperlink>
      <w:r w:rsidRPr="00C63D78">
        <w:t>;</w:t>
      </w:r>
    </w:p>
    <w:p w:rsidR="0071269B" w:rsidRPr="00C63D78" w:rsidRDefault="0071269B" w:rsidP="0071269B">
      <w:pPr>
        <w:spacing w:line="276" w:lineRule="auto"/>
        <w:ind w:firstLine="568"/>
        <w:jc w:val="both"/>
      </w:pPr>
      <w:r w:rsidRPr="00C63D78">
        <w:t xml:space="preserve">3) </w:t>
      </w:r>
      <w:hyperlink r:id="rId10" w:tooltip="’’О Фонде содействия реформированию жилищно-коммунального хозяйства (с изменениями на 31 декабря 2017 года) (редакция, действующая с 11 января 2018 года)’’&#10;Федеральный закон от 21.07.2007 N 185-ФЗ&#10;Статус: действующая редакция (действ. с 11.01.2018)" w:history="1">
        <w:r w:rsidRPr="00C63D78">
          <w:t>Федеральным законом от 21.11.2007г. №185-ФЗ «О Фонде содействия реформированию жилищно-коммунального хозяйства»</w:t>
        </w:r>
      </w:hyperlink>
      <w:r w:rsidRPr="00C63D78">
        <w:t>;</w:t>
      </w:r>
    </w:p>
    <w:p w:rsidR="0071269B" w:rsidRPr="00C63D78" w:rsidRDefault="0071269B" w:rsidP="0071269B">
      <w:pPr>
        <w:spacing w:line="276" w:lineRule="auto"/>
        <w:ind w:firstLine="568"/>
        <w:jc w:val="both"/>
      </w:pPr>
      <w:r w:rsidRPr="00C63D78">
        <w:t>4)  Закон Ленинградской области от 29 ноября 2013 года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71269B" w:rsidRPr="00C63D78" w:rsidRDefault="0071269B" w:rsidP="0071269B">
      <w:pPr>
        <w:spacing w:line="276" w:lineRule="auto"/>
        <w:ind w:firstLine="568"/>
        <w:jc w:val="both"/>
      </w:pPr>
      <w:r w:rsidRPr="00C63D78">
        <w:t>5) постановлением Правительства Российской Федерации от 06.09.2016г.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1269B" w:rsidRPr="00C63D78" w:rsidRDefault="0071269B" w:rsidP="0071269B">
      <w:pPr>
        <w:spacing w:line="276" w:lineRule="auto"/>
        <w:ind w:firstLine="568"/>
        <w:jc w:val="both"/>
      </w:pPr>
      <w:r w:rsidRPr="00C63D78">
        <w:t xml:space="preserve"> 1.2. В настоящем Порядке используются следующие понятия:</w:t>
      </w:r>
    </w:p>
    <w:p w:rsidR="0071269B" w:rsidRPr="00C63D78" w:rsidRDefault="0071269B" w:rsidP="0071269B">
      <w:pPr>
        <w:spacing w:line="276" w:lineRule="auto"/>
        <w:ind w:firstLine="568"/>
        <w:jc w:val="both"/>
      </w:pPr>
      <w:r w:rsidRPr="00C63D78">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Советом депутатов муниципального образования </w:t>
      </w:r>
      <w:r w:rsidRPr="00C63D78">
        <w:rPr>
          <w:bCs/>
        </w:rPr>
        <w:t>Сосновское сельское поселение</w:t>
      </w:r>
      <w:r w:rsidRPr="00C63D78">
        <w:t xml:space="preserve"> о бюджете </w:t>
      </w:r>
      <w:r w:rsidRPr="00C63D78">
        <w:rPr>
          <w:bCs/>
        </w:rPr>
        <w:t xml:space="preserve">муниципального образования Сосновское сельское поселение </w:t>
      </w:r>
      <w:r w:rsidRPr="00C63D78">
        <w:t>на очередной финансовый год;</w:t>
      </w:r>
    </w:p>
    <w:p w:rsidR="0071269B" w:rsidRPr="00C63D78" w:rsidRDefault="0071269B" w:rsidP="0071269B">
      <w:pPr>
        <w:spacing w:line="276" w:lineRule="auto"/>
        <w:ind w:firstLine="568"/>
        <w:jc w:val="both"/>
      </w:pPr>
      <w:r w:rsidRPr="00C63D78">
        <w:t>2) Региональная программа - план проведения работ по капитальному ремонту общего имущества в многоквартирных домах, расположенных на территории муниципального образования, содержащий перечень и предельные сроки проведения данных работ в отношении каждого включенного в него многоквартирного дома, утверждённая постановлением Правительства Ленинградской области;</w:t>
      </w:r>
    </w:p>
    <w:p w:rsidR="0071269B" w:rsidRPr="00C63D78" w:rsidRDefault="0071269B" w:rsidP="0071269B">
      <w:pPr>
        <w:spacing w:line="276" w:lineRule="auto"/>
        <w:ind w:firstLine="568"/>
        <w:jc w:val="both"/>
      </w:pPr>
      <w:r w:rsidRPr="00C63D78">
        <w:t>3) краткосрочный план - план реализации Региональной программы, утверждённый постановлением Правительства  Ленинградской области.</w:t>
      </w:r>
    </w:p>
    <w:p w:rsidR="0071269B" w:rsidRPr="00C63D78" w:rsidRDefault="0071269B" w:rsidP="0071269B">
      <w:pPr>
        <w:pStyle w:val="FORMATTEXT"/>
        <w:spacing w:line="276" w:lineRule="auto"/>
        <w:ind w:firstLine="709"/>
        <w:jc w:val="both"/>
        <w:rPr>
          <w:rFonts w:ascii="Times New Roman" w:hAnsi="Times New Roman" w:cs="Times New Roman"/>
          <w:sz w:val="24"/>
          <w:szCs w:val="24"/>
        </w:rPr>
      </w:pPr>
      <w:r w:rsidRPr="00C63D78">
        <w:rPr>
          <w:rFonts w:ascii="Times New Roman" w:hAnsi="Times New Roman" w:cs="Times New Roman"/>
          <w:sz w:val="24"/>
          <w:szCs w:val="24"/>
        </w:rPr>
        <w:t>1.3.</w:t>
      </w:r>
      <w:r w:rsidRPr="00C63D78">
        <w:rPr>
          <w:sz w:val="24"/>
          <w:szCs w:val="24"/>
        </w:rPr>
        <w:t xml:space="preserve"> </w:t>
      </w:r>
      <w:r w:rsidRPr="00C63D78">
        <w:rPr>
          <w:rFonts w:ascii="Times New Roman" w:hAnsi="Times New Roman" w:cs="Times New Roman"/>
          <w:sz w:val="24"/>
          <w:szCs w:val="24"/>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71269B" w:rsidRPr="00C63D78" w:rsidRDefault="0071269B" w:rsidP="0071269B">
      <w:pPr>
        <w:spacing w:line="276" w:lineRule="auto"/>
        <w:ind w:firstLine="709"/>
        <w:jc w:val="both"/>
      </w:pPr>
      <w:r w:rsidRPr="00C63D78">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71269B" w:rsidRPr="00C63D78" w:rsidRDefault="0071269B" w:rsidP="0071269B">
      <w:pPr>
        <w:spacing w:line="276" w:lineRule="auto"/>
        <w:ind w:firstLine="709"/>
        <w:jc w:val="both"/>
      </w:pPr>
      <w:r w:rsidRPr="00C63D78">
        <w:lastRenderedPageBreak/>
        <w:t xml:space="preserve">1.4. Главным распорядителем средств бюджета </w:t>
      </w:r>
      <w:r w:rsidRPr="00C63D78">
        <w:rPr>
          <w:bCs/>
        </w:rPr>
        <w:t>муниципального образования Сосновское сельское поселение</w:t>
      </w:r>
      <w:r w:rsidRPr="00C63D78">
        <w:t>, предоставляющим субсидии, является администрация</w:t>
      </w:r>
      <w:r w:rsidRPr="00C63D78">
        <w:rPr>
          <w:bCs/>
        </w:rPr>
        <w:t xml:space="preserve"> муниципального образования Сосновское сельское поселение</w:t>
      </w:r>
      <w:r w:rsidRPr="00C63D78">
        <w:t xml:space="preserve"> (далее - администрация).</w:t>
      </w:r>
    </w:p>
    <w:p w:rsidR="0071269B" w:rsidRPr="00C63D78" w:rsidRDefault="0071269B" w:rsidP="0071269B">
      <w:pPr>
        <w:spacing w:line="276" w:lineRule="auto"/>
        <w:ind w:firstLine="568"/>
        <w:jc w:val="both"/>
      </w:pPr>
      <w:r w:rsidRPr="00C63D78">
        <w:t xml:space="preserve">1.5. В соответствии с частью 1 </w:t>
      </w:r>
      <w:hyperlink r:id="rId11"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 xml:space="preserve">статьи 191 </w:t>
        </w:r>
      </w:hyperlink>
      <w:r w:rsidRPr="00C63D78">
        <w:t xml:space="preserve"> </w:t>
      </w:r>
      <w:hyperlink r:id="rId12"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 xml:space="preserve">Жилищного кодекса Российской Федерации </w:t>
        </w:r>
      </w:hyperlink>
      <w:r w:rsidRPr="00C63D78">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hyperlink r:id="rId13"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Жилищным кодексом Российской Федерации</w:t>
        </w:r>
      </w:hyperlink>
      <w:r w:rsidRPr="00C63D78">
        <w:t>, управляющим организациям, региональному оператору (далее - получатели субсидии).</w:t>
      </w:r>
    </w:p>
    <w:p w:rsidR="0071269B" w:rsidRPr="00C63D78" w:rsidRDefault="0071269B" w:rsidP="0071269B">
      <w:pPr>
        <w:spacing w:line="276" w:lineRule="auto"/>
        <w:jc w:val="both"/>
        <w:rPr>
          <w:b/>
          <w:bCs/>
        </w:rPr>
      </w:pPr>
      <w:r w:rsidRPr="00C63D78">
        <w:rPr>
          <w:b/>
          <w:bCs/>
        </w:rPr>
        <w:t xml:space="preserve">  </w:t>
      </w:r>
    </w:p>
    <w:p w:rsidR="0071269B" w:rsidRPr="00C63D78" w:rsidRDefault="0071269B" w:rsidP="0071269B">
      <w:pPr>
        <w:spacing w:line="276" w:lineRule="auto"/>
        <w:jc w:val="center"/>
        <w:rPr>
          <w:b/>
          <w:bCs/>
        </w:rPr>
      </w:pPr>
      <w:r w:rsidRPr="00C63D78">
        <w:rPr>
          <w:b/>
          <w:bCs/>
        </w:rPr>
        <w:t>2. Условия и порядок предоставления субсидий</w:t>
      </w:r>
    </w:p>
    <w:p w:rsidR="0071269B" w:rsidRPr="00C63D78" w:rsidRDefault="0071269B" w:rsidP="0071269B">
      <w:pPr>
        <w:spacing w:line="276" w:lineRule="auto"/>
        <w:jc w:val="both"/>
        <w:rPr>
          <w:b/>
          <w:bCs/>
        </w:rPr>
      </w:pPr>
    </w:p>
    <w:p w:rsidR="0071269B" w:rsidRPr="00C63D78" w:rsidRDefault="0071269B" w:rsidP="0071269B">
      <w:pPr>
        <w:spacing w:line="276" w:lineRule="auto"/>
        <w:ind w:firstLine="568"/>
        <w:jc w:val="both"/>
      </w:pPr>
      <w:r w:rsidRPr="00C63D78">
        <w:t xml:space="preserve">2.1. </w:t>
      </w:r>
      <w:proofErr w:type="gramStart"/>
      <w:r w:rsidRPr="00C63D78">
        <w:t>Субсидии предоставляются получателям субсидии, в соответствии с пунктами 2.6, 2.7, на основании соглашения (договора) о предоставлении субсидии, заключаемым в соответствии с типовой формой, утвержденной Постановлением администрации от 20.03.2017 года № 130 № «</w:t>
      </w:r>
      <w:r w:rsidRPr="00C63D78">
        <w:rPr>
          <w:lang w:eastAsia="en-US"/>
        </w:rPr>
        <w:t xml:space="preserve">Об утверждении типовых форм соглашений (договоров) о предоставлении из бюджета муниципального образования Сосновское сельское поселение муниципального образования </w:t>
      </w:r>
      <w:proofErr w:type="spellStart"/>
      <w:r w:rsidRPr="00C63D78">
        <w:rPr>
          <w:lang w:eastAsia="en-US"/>
        </w:rPr>
        <w:t>Приозерский</w:t>
      </w:r>
      <w:proofErr w:type="spellEnd"/>
      <w:r w:rsidRPr="00C63D78">
        <w:rPr>
          <w:lang w:eastAsia="en-US"/>
        </w:rPr>
        <w:t xml:space="preserve"> муниципальный район Ленинградской области субсидий юридическим лицам (за исключением муниципальных учреждений), индивидуальным</w:t>
      </w:r>
      <w:proofErr w:type="gramEnd"/>
      <w:r w:rsidRPr="00C63D78">
        <w:rPr>
          <w:lang w:eastAsia="en-US"/>
        </w:rPr>
        <w:t xml:space="preserve"> предпринимателям, физическим лицам – производителям товаров, работ, услуг» (</w:t>
      </w:r>
      <w:r w:rsidRPr="00C63D78">
        <w:t>далее - соглашение).</w:t>
      </w:r>
    </w:p>
    <w:p w:rsidR="0071269B" w:rsidRPr="00C63D78" w:rsidRDefault="0071269B" w:rsidP="0071269B">
      <w:pPr>
        <w:spacing w:line="276" w:lineRule="auto"/>
        <w:ind w:firstLine="568"/>
        <w:jc w:val="both"/>
      </w:pPr>
      <w:r w:rsidRPr="00C63D78">
        <w:t>2.2. Право на получение субсидий имеют:</w:t>
      </w:r>
    </w:p>
    <w:p w:rsidR="0071269B" w:rsidRPr="00C63D78" w:rsidRDefault="0071269B" w:rsidP="0071269B">
      <w:pPr>
        <w:spacing w:line="276" w:lineRule="auto"/>
        <w:ind w:firstLine="568"/>
        <w:jc w:val="both"/>
      </w:pPr>
      <w:r w:rsidRPr="00C63D78">
        <w:t>- юридические лица (за исключением государственных (муниципальных) учреждений), индивидуальные предприниматели, физические лица, зарегистрированные в установленном законом порядке и осуществляющие оказание работ, услуг по проведению  капитального ремонта общего имущества в многоквартирных домах, расположенных на территории муниципального образования Сосновское сельское поселение.</w:t>
      </w:r>
    </w:p>
    <w:p w:rsidR="0071269B" w:rsidRPr="00C63D78" w:rsidRDefault="0071269B" w:rsidP="0071269B">
      <w:pPr>
        <w:spacing w:line="276" w:lineRule="auto"/>
        <w:ind w:firstLine="568"/>
        <w:jc w:val="both"/>
      </w:pPr>
      <w:r w:rsidRPr="00C63D78">
        <w:rPr>
          <w:bCs/>
        </w:rPr>
        <w:t>2.3. Субсидии предоставляются субъектам Российской Федерации, прошедшим конкурсный отбор на право получения субсидии (далее - конкурсный отбор).</w:t>
      </w:r>
    </w:p>
    <w:p w:rsidR="0071269B" w:rsidRPr="00C63D78" w:rsidRDefault="0071269B" w:rsidP="0071269B">
      <w:pPr>
        <w:spacing w:line="276" w:lineRule="auto"/>
        <w:ind w:firstLine="568"/>
        <w:jc w:val="both"/>
      </w:pPr>
      <w:r w:rsidRPr="00C63D78">
        <w:rPr>
          <w:bCs/>
        </w:rPr>
        <w:t>Для участия в конкурсном отборе субъект Российской Федерации представляет в администрацию МО Сосновское сельское поселение заявку на участие в конкурсном отборе с приложением документов, необходимых для конкурсного отбора, а также необходимых для расчета объема субсидии и получения субсидии.</w:t>
      </w:r>
    </w:p>
    <w:p w:rsidR="0071269B" w:rsidRPr="00C63D78" w:rsidRDefault="0071269B" w:rsidP="0071269B">
      <w:pPr>
        <w:spacing w:line="276" w:lineRule="auto"/>
        <w:ind w:firstLine="568"/>
        <w:jc w:val="both"/>
      </w:pPr>
      <w:r w:rsidRPr="00C63D78">
        <w:rPr>
          <w:bCs/>
        </w:rPr>
        <w:t>Критерии отбора субъектов Российской Федерации - получателей субсидий указываются в конкурсной документации.</w:t>
      </w:r>
    </w:p>
    <w:p w:rsidR="0071269B" w:rsidRPr="00C63D78" w:rsidRDefault="0071269B" w:rsidP="0071269B">
      <w:pPr>
        <w:spacing w:line="276" w:lineRule="auto"/>
        <w:ind w:firstLine="568"/>
        <w:jc w:val="both"/>
      </w:pPr>
      <w:r w:rsidRPr="00C63D78">
        <w:t>2.4.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71269B" w:rsidRPr="00C63D78" w:rsidRDefault="0071269B" w:rsidP="0071269B">
      <w:pPr>
        <w:spacing w:line="276" w:lineRule="auto"/>
        <w:ind w:firstLine="568"/>
        <w:jc w:val="both"/>
      </w:pPr>
      <w:r w:rsidRPr="00C63D78">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269B" w:rsidRPr="00C63D78" w:rsidRDefault="0071269B" w:rsidP="0071269B">
      <w:pPr>
        <w:spacing w:line="276" w:lineRule="auto"/>
        <w:ind w:firstLine="568"/>
        <w:jc w:val="both"/>
      </w:pPr>
      <w:r w:rsidRPr="00C63D78">
        <w:t xml:space="preserve">2) отсутствие просроченной задолженности по возврату в бюджет </w:t>
      </w:r>
      <w:r w:rsidRPr="00C63D78">
        <w:rPr>
          <w:bCs/>
        </w:rPr>
        <w:t>муниципального образования Сосновское сельское поселение</w:t>
      </w:r>
      <w:r w:rsidRPr="00C63D78">
        <w:t xml:space="preserve"> субсидий, </w:t>
      </w:r>
      <w:proofErr w:type="gramStart"/>
      <w:r w:rsidRPr="00C63D78">
        <w:t>предоставленных</w:t>
      </w:r>
      <w:proofErr w:type="gramEnd"/>
      <w:r w:rsidRPr="00C63D78">
        <w:t xml:space="preserve"> в том числе с иными правовыми актами, и иной просроченной задолженности перед бюджетом </w:t>
      </w:r>
      <w:r w:rsidRPr="00C63D78">
        <w:rPr>
          <w:bCs/>
        </w:rPr>
        <w:t>муниципального образования Сосновское сельское поселение</w:t>
      </w:r>
      <w:r w:rsidRPr="00C63D78">
        <w:t>;</w:t>
      </w:r>
    </w:p>
    <w:p w:rsidR="0071269B" w:rsidRPr="00C63D78" w:rsidRDefault="0071269B" w:rsidP="0071269B">
      <w:pPr>
        <w:spacing w:line="276" w:lineRule="auto"/>
        <w:ind w:firstLine="568"/>
        <w:jc w:val="both"/>
      </w:pPr>
      <w:r w:rsidRPr="00C63D78">
        <w:t>3) получатели субсидии -  юридические лица не должны находиться в процессе реорганизации, ликвидации, банкротства, индивидуальные предприниматели - не должны прекратить деятельность в качестве индивидуального предпринимателя;</w:t>
      </w:r>
    </w:p>
    <w:p w:rsidR="0071269B" w:rsidRPr="00C63D78" w:rsidRDefault="0071269B" w:rsidP="0071269B">
      <w:pPr>
        <w:spacing w:line="276" w:lineRule="auto"/>
        <w:ind w:firstLine="568"/>
        <w:jc w:val="both"/>
      </w:pPr>
      <w:proofErr w:type="gramStart"/>
      <w:r w:rsidRPr="00C63D78">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C63D78">
        <w:lastRenderedPageBreak/>
        <w:t>операций (офшорные зоны) в отношении таких юридических лиц (далее - офшорные компании), а также российскими</w:t>
      </w:r>
      <w:proofErr w:type="gramEnd"/>
      <w:r w:rsidRPr="00C63D78">
        <w:t xml:space="preserve"> юридическими лицами, в уставном (складочном) капитале которых доля участия офшорных компаний в совокупности превышает 50 процентов;</w:t>
      </w:r>
    </w:p>
    <w:p w:rsidR="0071269B" w:rsidRPr="00C63D78" w:rsidRDefault="0071269B" w:rsidP="0071269B">
      <w:pPr>
        <w:spacing w:line="276" w:lineRule="auto"/>
        <w:ind w:firstLine="709"/>
        <w:jc w:val="both"/>
      </w:pPr>
      <w:r w:rsidRPr="00C63D78">
        <w:t>5) получатели субсидии не должны получать средства из бюджета Сосновское сельское поселение на основании иных муниципальных правовых актов на цели, указанные в пункте 1.3 настоящего Порядка.</w:t>
      </w:r>
    </w:p>
    <w:p w:rsidR="0071269B" w:rsidRPr="00C63D78" w:rsidRDefault="0071269B" w:rsidP="0071269B">
      <w:pPr>
        <w:spacing w:line="276" w:lineRule="auto"/>
        <w:ind w:firstLine="568"/>
        <w:jc w:val="both"/>
      </w:pPr>
      <w:r w:rsidRPr="00C63D78">
        <w:t xml:space="preserve">2.5. Субсидия предоставляется в пределах средств, предусмотренных в бюджете муниципального образования </w:t>
      </w:r>
      <w:r w:rsidRPr="00C63D78">
        <w:rPr>
          <w:bCs/>
        </w:rPr>
        <w:t>Сосновское сельское поселение</w:t>
      </w:r>
      <w:r w:rsidRPr="00C63D78">
        <w:t xml:space="preserve"> на соответствующий финансовый год.</w:t>
      </w:r>
    </w:p>
    <w:p w:rsidR="0071269B" w:rsidRPr="00C63D78" w:rsidRDefault="0071269B" w:rsidP="0071269B">
      <w:pPr>
        <w:autoSpaceDE w:val="0"/>
        <w:autoSpaceDN w:val="0"/>
        <w:adjustRightInd w:val="0"/>
        <w:ind w:firstLine="540"/>
        <w:jc w:val="both"/>
      </w:pPr>
      <w:r w:rsidRPr="00C63D78">
        <w:t xml:space="preserve">2.6. </w:t>
      </w:r>
      <w:proofErr w:type="gramStart"/>
      <w:r w:rsidRPr="00C63D78">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C63D78">
        <w:rPr>
          <w:bCs/>
        </w:rPr>
        <w:t xml:space="preserve">муниципального образования </w:t>
      </w:r>
      <w:r w:rsidRPr="00C63D78">
        <w:t xml:space="preserve">на проведение капитального ремонта общего имущества в многоквартирных домах, расположенных на территории </w:t>
      </w:r>
      <w:r w:rsidRPr="00C63D78">
        <w:rPr>
          <w:bCs/>
        </w:rPr>
        <w:t>муниципального образования Сосновское сельское поселение</w:t>
      </w:r>
      <w:r w:rsidRPr="00C63D78">
        <w:t xml:space="preserve"> (далее - Комиссия), уточняет распределение данных средств между многоквартирными домами, которые</w:t>
      </w:r>
      <w:proofErr w:type="gramEnd"/>
      <w:r w:rsidRPr="00C63D78">
        <w:t xml:space="preserve"> </w:t>
      </w:r>
      <w:proofErr w:type="gramStart"/>
      <w:r w:rsidRPr="00C63D78">
        <w:t xml:space="preserve">включены в краткосрочный план и соответствуют условиям, предусмотренным нормативно-правовым актом субъекта Российской Федерации. </w:t>
      </w:r>
      <w:proofErr w:type="gramEnd"/>
    </w:p>
    <w:p w:rsidR="0071269B" w:rsidRPr="00C63D78" w:rsidRDefault="0071269B" w:rsidP="0071269B">
      <w:pPr>
        <w:spacing w:line="276" w:lineRule="auto"/>
        <w:ind w:firstLine="568"/>
        <w:jc w:val="both"/>
      </w:pPr>
      <w:r w:rsidRPr="00C63D78">
        <w:t>2.6.1. Организационные мероприятия по подготовке заседаний Комиссии, подготовке решений осуществляет секретарь Комиссии. Во время отсутствия секретаря Комиссии обязанности возлагаются на лицо, исполняющее его обязанности.</w:t>
      </w:r>
    </w:p>
    <w:p w:rsidR="0071269B" w:rsidRPr="00C63D78" w:rsidRDefault="0071269B" w:rsidP="0071269B">
      <w:pPr>
        <w:spacing w:line="276" w:lineRule="auto"/>
        <w:ind w:firstLine="568"/>
        <w:jc w:val="both"/>
      </w:pPr>
      <w:r w:rsidRPr="00C63D78">
        <w:t>2.6.2.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w:t>
      </w:r>
    </w:p>
    <w:p w:rsidR="0071269B" w:rsidRPr="00C63D78" w:rsidRDefault="0071269B" w:rsidP="0071269B">
      <w:pPr>
        <w:spacing w:line="276" w:lineRule="auto"/>
        <w:ind w:firstLine="568"/>
        <w:jc w:val="both"/>
      </w:pPr>
      <w:r w:rsidRPr="00C63D78">
        <w:t xml:space="preserve">2.6.3. Решение о предоставлении или </w:t>
      </w:r>
      <w:proofErr w:type="gramStart"/>
      <w:r w:rsidRPr="00C63D78">
        <w:t xml:space="preserve">об отказе в предоставлении субсидии из бюджета </w:t>
      </w:r>
      <w:r w:rsidRPr="00C63D78">
        <w:rPr>
          <w:bCs/>
        </w:rPr>
        <w:t xml:space="preserve">муниципального образования </w:t>
      </w:r>
      <w:r w:rsidRPr="00C63D78">
        <w:t>на проведение капитального ремонта общего имущества в многоквартирных домах</w:t>
      </w:r>
      <w:proofErr w:type="gramEnd"/>
      <w:r w:rsidRPr="00C63D78">
        <w:t xml:space="preserve">, расположенных на территории </w:t>
      </w:r>
      <w:r w:rsidRPr="00C63D78">
        <w:rPr>
          <w:bCs/>
        </w:rPr>
        <w:t>муниципального образования Сосновское сельское поселение</w:t>
      </w:r>
      <w:r w:rsidRPr="00C63D78">
        <w:t xml:space="preserve"> (далее - решение о распределении субсидии), оформляется в двух экземплярах и подписывается членами Комиссии.</w:t>
      </w:r>
    </w:p>
    <w:p w:rsidR="0071269B" w:rsidRPr="00C63D78" w:rsidRDefault="0071269B" w:rsidP="0071269B">
      <w:pPr>
        <w:spacing w:line="276" w:lineRule="auto"/>
        <w:ind w:firstLine="568"/>
        <w:jc w:val="both"/>
      </w:pPr>
      <w:r w:rsidRPr="00C63D78">
        <w:t xml:space="preserve">2.6.4. В течение 7 (семи) дней </w:t>
      </w:r>
      <w:proofErr w:type="gramStart"/>
      <w:r w:rsidRPr="00C63D78">
        <w:t>с даты принятия</w:t>
      </w:r>
      <w:proofErr w:type="gramEnd"/>
      <w:r w:rsidRPr="00C63D78">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71269B" w:rsidRPr="00C63D78" w:rsidRDefault="0071269B" w:rsidP="0071269B">
      <w:pPr>
        <w:spacing w:line="276" w:lineRule="auto"/>
        <w:ind w:firstLine="568"/>
        <w:jc w:val="both"/>
      </w:pPr>
      <w:r w:rsidRPr="00C63D78">
        <w:t>2.7. Основаниями для отказа в предоставлении субсидии являются:</w:t>
      </w:r>
    </w:p>
    <w:p w:rsidR="0071269B" w:rsidRPr="00C63D78" w:rsidRDefault="0071269B" w:rsidP="0071269B">
      <w:pPr>
        <w:spacing w:line="276" w:lineRule="auto"/>
        <w:ind w:firstLine="568"/>
        <w:jc w:val="both"/>
      </w:pPr>
      <w:r w:rsidRPr="00C63D78">
        <w:t xml:space="preserve">1) несоответствие получателя субсидии требованиям пункта 2.2 </w:t>
      </w:r>
      <w:hyperlink r:id="rId1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настоящего Порядка</w:t>
        </w:r>
      </w:hyperlink>
      <w:r w:rsidRPr="00C63D78">
        <w:t>;</w:t>
      </w:r>
    </w:p>
    <w:p w:rsidR="0071269B" w:rsidRPr="00C63D78" w:rsidRDefault="0071269B" w:rsidP="0071269B">
      <w:pPr>
        <w:spacing w:line="276" w:lineRule="auto"/>
        <w:ind w:firstLine="568"/>
        <w:jc w:val="both"/>
      </w:pPr>
      <w:r w:rsidRPr="00C63D78">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hyperlink r:id="rId1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настоящего Порядка</w:t>
        </w:r>
      </w:hyperlink>
      <w:r w:rsidRPr="00C63D78">
        <w:t>.</w:t>
      </w:r>
    </w:p>
    <w:p w:rsidR="0071269B" w:rsidRPr="00C63D78" w:rsidRDefault="0071269B" w:rsidP="0071269B">
      <w:pPr>
        <w:autoSpaceDE w:val="0"/>
        <w:autoSpaceDN w:val="0"/>
        <w:adjustRightInd w:val="0"/>
        <w:ind w:firstLine="540"/>
        <w:jc w:val="both"/>
      </w:pPr>
      <w:r w:rsidRPr="00C63D78">
        <w:t>3) недостоверность представленной получателем субсидии информации.</w:t>
      </w:r>
    </w:p>
    <w:p w:rsidR="0071269B" w:rsidRPr="00C63D78" w:rsidRDefault="0071269B" w:rsidP="0071269B">
      <w:pPr>
        <w:spacing w:line="276" w:lineRule="auto"/>
        <w:ind w:firstLine="568"/>
        <w:jc w:val="both"/>
      </w:pPr>
      <w:r w:rsidRPr="00C63D78">
        <w:t xml:space="preserve">2.8.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w:t>
      </w:r>
      <w:hyperlink r:id="rId16"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настоящего Порядка</w:t>
        </w:r>
      </w:hyperlink>
      <w:r w:rsidRPr="00C63D78">
        <w:t>.</w:t>
      </w:r>
    </w:p>
    <w:p w:rsidR="0071269B" w:rsidRPr="00C63D78" w:rsidRDefault="0071269B" w:rsidP="0071269B">
      <w:pPr>
        <w:spacing w:line="276" w:lineRule="auto"/>
        <w:ind w:firstLine="568"/>
        <w:jc w:val="both"/>
      </w:pPr>
      <w:r w:rsidRPr="00C63D78">
        <w:t xml:space="preserve">2.8.1. Средства бюджета </w:t>
      </w:r>
      <w:r w:rsidRPr="00C63D78">
        <w:rPr>
          <w:bCs/>
        </w:rPr>
        <w:t>муниципального образования Сосновское сельское поселение</w:t>
      </w:r>
      <w:r w:rsidRPr="00C63D78">
        <w:t xml:space="preserve">  перечисляются администрацией на отдельный банковский счет  регионального оператора после заключения договора между администрацией и оператором в соответствии с решением о распределении субсидии.</w:t>
      </w:r>
    </w:p>
    <w:p w:rsidR="0071269B" w:rsidRPr="00C63D78" w:rsidRDefault="0071269B" w:rsidP="0071269B">
      <w:pPr>
        <w:spacing w:line="276" w:lineRule="auto"/>
        <w:ind w:firstLine="568"/>
        <w:jc w:val="both"/>
      </w:pPr>
      <w:r w:rsidRPr="00C63D78">
        <w:t xml:space="preserve">2.8.2. В случае выявления фактов нарушения условий, предусмотренных нормативно-правовым актом автономного округа, а также возникновения экономии субсидии, полученной в результате проведения конкурсов по отбору подрядных организаций, неиспользуемые средства подлежат возврату в бюджет муниципального образования </w:t>
      </w:r>
      <w:r w:rsidRPr="00C63D78">
        <w:rPr>
          <w:bCs/>
        </w:rPr>
        <w:t>Сосновское сельское поселение</w:t>
      </w:r>
      <w:r w:rsidRPr="00C63D78">
        <w:t xml:space="preserve"> в течени</w:t>
      </w:r>
      <w:proofErr w:type="gramStart"/>
      <w:r w:rsidRPr="00C63D78">
        <w:t>и</w:t>
      </w:r>
      <w:proofErr w:type="gramEnd"/>
      <w:r w:rsidRPr="00C63D78">
        <w:t xml:space="preserve"> 7 рабочих дней.</w:t>
      </w:r>
    </w:p>
    <w:p w:rsidR="0071269B" w:rsidRPr="00C63D78" w:rsidRDefault="0071269B" w:rsidP="0071269B">
      <w:pPr>
        <w:spacing w:line="276" w:lineRule="auto"/>
        <w:ind w:firstLine="568"/>
        <w:jc w:val="both"/>
      </w:pPr>
      <w:r w:rsidRPr="00C63D78">
        <w:t xml:space="preserve">2.9.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w:t>
      </w:r>
      <w:r w:rsidRPr="00C63D78">
        <w:lastRenderedPageBreak/>
        <w:t xml:space="preserve">специальных счетах, осуществляется в соответствии с пунктами 2.7.1 - 2.7.3 </w:t>
      </w:r>
      <w:hyperlink r:id="rId17"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настоящего Порядка</w:t>
        </w:r>
      </w:hyperlink>
      <w:r w:rsidRPr="00C63D78">
        <w:t>.</w:t>
      </w:r>
    </w:p>
    <w:p w:rsidR="0071269B" w:rsidRPr="00C63D78" w:rsidRDefault="0071269B" w:rsidP="0071269B">
      <w:pPr>
        <w:spacing w:line="276" w:lineRule="auto"/>
        <w:ind w:firstLine="568"/>
        <w:jc w:val="both"/>
      </w:pPr>
      <w:r w:rsidRPr="00C63D78">
        <w:t>2.9.1.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71269B" w:rsidRPr="00C63D78" w:rsidRDefault="0071269B" w:rsidP="0071269B">
      <w:pPr>
        <w:spacing w:line="276" w:lineRule="auto"/>
        <w:ind w:firstLine="568"/>
        <w:jc w:val="both"/>
      </w:pPr>
      <w:r w:rsidRPr="00C63D78">
        <w:t>1) уведомление об открытии таких счетов с указанием их реквизитов;</w:t>
      </w:r>
    </w:p>
    <w:p w:rsidR="0071269B" w:rsidRPr="00C63D78" w:rsidRDefault="0071269B" w:rsidP="0071269B">
      <w:pPr>
        <w:spacing w:line="276" w:lineRule="auto"/>
        <w:ind w:firstLine="568"/>
        <w:jc w:val="both"/>
      </w:pPr>
      <w:r w:rsidRPr="00C63D78">
        <w:t xml:space="preserve">2) решение о проведении капитального ремонта, которое принято в соответствии с требованиями </w:t>
      </w:r>
      <w:hyperlink r:id="rId18"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 xml:space="preserve">статьи 189 </w:t>
        </w:r>
      </w:hyperlink>
      <w:hyperlink r:id="rId19"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Жилищного кодекса Российской Федерации</w:t>
        </w:r>
      </w:hyperlink>
      <w:r w:rsidRPr="00C63D78">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71269B" w:rsidRPr="00C63D78" w:rsidRDefault="0071269B" w:rsidP="0071269B">
      <w:pPr>
        <w:spacing w:line="276" w:lineRule="auto"/>
        <w:ind w:firstLine="568"/>
        <w:jc w:val="both"/>
      </w:pPr>
      <w:proofErr w:type="gramStart"/>
      <w:r w:rsidRPr="00C63D78">
        <w:t xml:space="preserve">3) утвержденная в соответствии с требованиями </w:t>
      </w:r>
      <w:hyperlink r:id="rId20"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 xml:space="preserve">статьи 189 </w:t>
        </w:r>
      </w:hyperlink>
      <w:hyperlink r:id="rId21"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C63D78">
          <w:t xml:space="preserve">Жилищного кодекса Российской Федерации </w:t>
        </w:r>
      </w:hyperlink>
      <w:r w:rsidRPr="00C63D78">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roofErr w:type="gramEnd"/>
    </w:p>
    <w:p w:rsidR="0071269B" w:rsidRPr="00C63D78" w:rsidRDefault="0071269B" w:rsidP="0071269B">
      <w:pPr>
        <w:spacing w:line="276" w:lineRule="auto"/>
        <w:ind w:firstLine="568"/>
        <w:jc w:val="both"/>
      </w:pPr>
      <w:r w:rsidRPr="00C63D78">
        <w:t xml:space="preserve">2.9.2. В течение 5 (пяти) рабочих дней со дня поступления документов, указанных в пункте 2.7.1 </w:t>
      </w:r>
      <w:hyperlink r:id="rId22"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 xml:space="preserve">настоящего Порядка </w:t>
        </w:r>
      </w:hyperlink>
      <w:r w:rsidRPr="00C63D78">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71269B" w:rsidRPr="00C63D78" w:rsidRDefault="0071269B" w:rsidP="0071269B">
      <w:pPr>
        <w:spacing w:line="276" w:lineRule="auto"/>
        <w:ind w:firstLine="568"/>
        <w:jc w:val="both"/>
      </w:pPr>
      <w:r w:rsidRPr="00C63D78">
        <w:t xml:space="preserve">2.9.3. В случае </w:t>
      </w:r>
      <w:proofErr w:type="gramStart"/>
      <w:r w:rsidRPr="00C63D78">
        <w:t>выявления фактов нарушения условий предоставления</w:t>
      </w:r>
      <w:proofErr w:type="gramEnd"/>
      <w:r w:rsidRPr="00C63D78">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C63D78">
        <w:rPr>
          <w:bCs/>
        </w:rPr>
        <w:t>муниципального образования Сосновское сельское поселение</w:t>
      </w:r>
      <w:r w:rsidRPr="00C63D78">
        <w:t>.</w:t>
      </w:r>
    </w:p>
    <w:p w:rsidR="0071269B" w:rsidRPr="00C63D78" w:rsidRDefault="0071269B" w:rsidP="0071269B">
      <w:pPr>
        <w:spacing w:line="276" w:lineRule="auto"/>
        <w:ind w:firstLine="568"/>
        <w:jc w:val="both"/>
      </w:pPr>
      <w:r w:rsidRPr="00C63D78">
        <w:t>2.10.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71269B" w:rsidRPr="00C63D78" w:rsidRDefault="0071269B" w:rsidP="0071269B">
      <w:pPr>
        <w:spacing w:line="276" w:lineRule="auto"/>
        <w:ind w:firstLine="568"/>
        <w:jc w:val="both"/>
      </w:pPr>
      <w:r w:rsidRPr="00C63D78">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1269B" w:rsidRPr="00C63D78" w:rsidRDefault="0071269B" w:rsidP="0071269B">
      <w:pPr>
        <w:spacing w:line="276" w:lineRule="auto"/>
        <w:ind w:firstLine="568"/>
        <w:jc w:val="both"/>
      </w:pPr>
      <w:r w:rsidRPr="00C63D78">
        <w:t>2.11.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71269B" w:rsidRPr="00C63D78" w:rsidRDefault="0071269B" w:rsidP="0071269B">
      <w:pPr>
        <w:spacing w:line="276" w:lineRule="auto"/>
        <w:ind w:firstLine="568"/>
        <w:jc w:val="both"/>
      </w:pPr>
    </w:p>
    <w:p w:rsidR="0071269B" w:rsidRPr="00C63D78" w:rsidRDefault="0071269B" w:rsidP="0071269B">
      <w:pPr>
        <w:spacing w:line="276" w:lineRule="auto"/>
        <w:jc w:val="center"/>
        <w:rPr>
          <w:b/>
          <w:bCs/>
        </w:rPr>
      </w:pPr>
      <w:r w:rsidRPr="00C63D78">
        <w:rPr>
          <w:b/>
          <w:bCs/>
        </w:rPr>
        <w:t>3. Требования к отчетности о расходовании субсидии</w:t>
      </w:r>
    </w:p>
    <w:p w:rsidR="0071269B" w:rsidRPr="00C63D78" w:rsidRDefault="0071269B" w:rsidP="0071269B">
      <w:pPr>
        <w:spacing w:line="276" w:lineRule="auto"/>
        <w:jc w:val="both"/>
        <w:rPr>
          <w:b/>
          <w:bCs/>
        </w:rPr>
      </w:pPr>
    </w:p>
    <w:p w:rsidR="0071269B" w:rsidRPr="00C63D78" w:rsidRDefault="0071269B" w:rsidP="0071269B">
      <w:pPr>
        <w:spacing w:line="276" w:lineRule="auto"/>
        <w:ind w:firstLine="568"/>
        <w:jc w:val="both"/>
      </w:pPr>
      <w:proofErr w:type="gramStart"/>
      <w:r w:rsidRPr="00C63D78">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hyperlink r:id="rId2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 xml:space="preserve">приложению </w:t>
        </w:r>
      </w:hyperlink>
      <w:r w:rsidRPr="00C63D78">
        <w:t xml:space="preserve">к настоящему Порядку или  по форме, предусмотренной договором, с </w:t>
      </w:r>
      <w:hyperlink r:id="rId2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C63D78">
          <w:t xml:space="preserve">приложением </w:t>
        </w:r>
      </w:hyperlink>
      <w:r w:rsidRPr="00C63D78">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C63D78">
        <w:t xml:space="preserve"> стоимости выполненных работ, выписки с банковского счета в кредитной организации, платежные поручения и иные </w:t>
      </w:r>
      <w:r w:rsidRPr="00C63D78">
        <w:lastRenderedPageBreak/>
        <w:t>документы, связанные с выполнением работ по капитальному ремонту многоквартирных домов).</w:t>
      </w:r>
    </w:p>
    <w:p w:rsidR="0071269B" w:rsidRPr="00C63D78" w:rsidRDefault="0071269B" w:rsidP="0071269B">
      <w:pPr>
        <w:spacing w:line="276" w:lineRule="auto"/>
        <w:ind w:firstLine="568"/>
        <w:jc w:val="center"/>
        <w:rPr>
          <w:b/>
          <w:bCs/>
        </w:rPr>
      </w:pPr>
      <w:r w:rsidRPr="00C63D78">
        <w:rPr>
          <w:b/>
          <w:bCs/>
        </w:rPr>
        <w:t>4. Требования</w:t>
      </w:r>
    </w:p>
    <w:p w:rsidR="0071269B" w:rsidRPr="00C63D78" w:rsidRDefault="0071269B" w:rsidP="0071269B">
      <w:pPr>
        <w:spacing w:line="276" w:lineRule="auto"/>
        <w:ind w:firstLine="568"/>
        <w:jc w:val="center"/>
        <w:rPr>
          <w:b/>
          <w:bCs/>
        </w:rPr>
      </w:pPr>
      <w:r w:rsidRPr="00C63D78">
        <w:rPr>
          <w:b/>
          <w:bCs/>
        </w:rPr>
        <w:t xml:space="preserve">об осуществлении </w:t>
      </w:r>
      <w:proofErr w:type="gramStart"/>
      <w:r w:rsidRPr="00C63D78">
        <w:rPr>
          <w:b/>
          <w:bCs/>
        </w:rPr>
        <w:t>контроля за</w:t>
      </w:r>
      <w:proofErr w:type="gramEnd"/>
      <w:r w:rsidRPr="00C63D78">
        <w:rPr>
          <w:b/>
          <w:bCs/>
        </w:rPr>
        <w:t xml:space="preserve"> соблюдением условий, целей</w:t>
      </w:r>
    </w:p>
    <w:p w:rsidR="0071269B" w:rsidRPr="00C63D78" w:rsidRDefault="0071269B" w:rsidP="0071269B">
      <w:pPr>
        <w:spacing w:line="276" w:lineRule="auto"/>
        <w:ind w:firstLine="568"/>
        <w:jc w:val="center"/>
        <w:rPr>
          <w:b/>
          <w:bCs/>
        </w:rPr>
      </w:pPr>
      <w:r w:rsidRPr="00C63D78">
        <w:rPr>
          <w:b/>
          <w:bCs/>
        </w:rPr>
        <w:t>и порядка предоставления субсидии и ответственности за их нарушение</w:t>
      </w:r>
    </w:p>
    <w:p w:rsidR="0071269B" w:rsidRPr="00C63D78" w:rsidRDefault="0071269B" w:rsidP="0071269B">
      <w:pPr>
        <w:spacing w:line="276" w:lineRule="auto"/>
        <w:jc w:val="both"/>
        <w:rPr>
          <w:b/>
          <w:bCs/>
        </w:rPr>
      </w:pPr>
    </w:p>
    <w:p w:rsidR="0071269B" w:rsidRPr="00C63D78" w:rsidRDefault="0071269B" w:rsidP="0071269B">
      <w:pPr>
        <w:spacing w:line="276" w:lineRule="auto"/>
        <w:ind w:firstLine="568"/>
        <w:jc w:val="both"/>
      </w:pPr>
      <w:r w:rsidRPr="00C63D78">
        <w:t xml:space="preserve">4.1. Субсидия подлежит возврату в бюджет </w:t>
      </w:r>
      <w:r w:rsidRPr="00C63D78">
        <w:rPr>
          <w:bCs/>
        </w:rPr>
        <w:t>муниципального образования Сосновское сельское поселение</w:t>
      </w:r>
      <w:r w:rsidRPr="00C63D78">
        <w:t xml:space="preserve"> в следующих случаях:</w:t>
      </w:r>
    </w:p>
    <w:p w:rsidR="0071269B" w:rsidRPr="00C63D78" w:rsidRDefault="0071269B" w:rsidP="0071269B">
      <w:pPr>
        <w:spacing w:line="276" w:lineRule="auto"/>
        <w:ind w:firstLine="568"/>
        <w:jc w:val="both"/>
      </w:pPr>
      <w:r w:rsidRPr="00C63D78">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71269B" w:rsidRPr="00C63D78" w:rsidRDefault="0071269B" w:rsidP="0071269B">
      <w:pPr>
        <w:spacing w:line="276" w:lineRule="auto"/>
        <w:ind w:firstLine="568"/>
        <w:jc w:val="both"/>
      </w:pPr>
      <w:r w:rsidRPr="00C63D78">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71269B" w:rsidRPr="00C63D78" w:rsidRDefault="0071269B" w:rsidP="0071269B">
      <w:pPr>
        <w:spacing w:line="276" w:lineRule="auto"/>
        <w:ind w:firstLine="568"/>
        <w:jc w:val="both"/>
      </w:pPr>
      <w:r w:rsidRPr="00C63D78">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p>
    <w:p w:rsidR="0071269B" w:rsidRPr="00C63D78" w:rsidRDefault="0071269B" w:rsidP="0071269B">
      <w:pPr>
        <w:spacing w:line="276" w:lineRule="auto"/>
        <w:ind w:firstLine="568"/>
        <w:jc w:val="both"/>
      </w:pPr>
      <w:r w:rsidRPr="00C63D78">
        <w:t>4) выявления факта предоставления недостоверных сведений для получения средств и (или) документов, подтверждающих затраты;</w:t>
      </w:r>
    </w:p>
    <w:p w:rsidR="0071269B" w:rsidRPr="00C63D78" w:rsidRDefault="0071269B" w:rsidP="0071269B">
      <w:pPr>
        <w:spacing w:line="276" w:lineRule="auto"/>
        <w:ind w:firstLine="568"/>
        <w:jc w:val="both"/>
      </w:pPr>
      <w:r w:rsidRPr="00C63D78">
        <w:t>5) реорганизации или банкротства получателя субсидии;</w:t>
      </w:r>
    </w:p>
    <w:p w:rsidR="0071269B" w:rsidRPr="00C63D78" w:rsidRDefault="0071269B" w:rsidP="0071269B">
      <w:pPr>
        <w:spacing w:line="276" w:lineRule="auto"/>
        <w:ind w:firstLine="568"/>
        <w:jc w:val="both"/>
      </w:pPr>
      <w:r w:rsidRPr="00C63D78">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71269B" w:rsidRPr="00C63D78" w:rsidRDefault="0071269B" w:rsidP="0071269B">
      <w:pPr>
        <w:spacing w:line="276" w:lineRule="auto"/>
        <w:ind w:firstLine="568"/>
        <w:jc w:val="both"/>
      </w:pPr>
      <w:r w:rsidRPr="00C63D78">
        <w:t>7) в иных случаях, предусмотренных действующим законодательством.</w:t>
      </w:r>
    </w:p>
    <w:p w:rsidR="0071269B" w:rsidRPr="00C63D78" w:rsidRDefault="0071269B" w:rsidP="0071269B">
      <w:pPr>
        <w:spacing w:line="276" w:lineRule="auto"/>
        <w:ind w:firstLine="568"/>
        <w:jc w:val="both"/>
      </w:pPr>
      <w:r w:rsidRPr="00C63D78">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71269B" w:rsidRPr="00C63D78" w:rsidRDefault="0071269B" w:rsidP="0071269B">
      <w:pPr>
        <w:spacing w:line="276" w:lineRule="auto"/>
        <w:ind w:firstLine="568"/>
        <w:jc w:val="both"/>
      </w:pPr>
      <w:r w:rsidRPr="00C63D78">
        <w:t>4.3. Возврат денежных средств осуществляется получателем субсидии в течение 10 (десяти) рабочих дней с момента получения акта проверки.</w:t>
      </w:r>
    </w:p>
    <w:p w:rsidR="0071269B" w:rsidRPr="00C63D78" w:rsidRDefault="0071269B" w:rsidP="0071269B">
      <w:pPr>
        <w:spacing w:line="276" w:lineRule="auto"/>
        <w:ind w:firstLine="568"/>
        <w:jc w:val="both"/>
      </w:pPr>
      <w:r w:rsidRPr="00C63D78">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71269B" w:rsidRPr="00C63D78" w:rsidRDefault="0071269B" w:rsidP="0071269B">
      <w:pPr>
        <w:spacing w:line="276" w:lineRule="auto"/>
        <w:ind w:firstLine="568"/>
        <w:jc w:val="both"/>
      </w:pPr>
      <w:r w:rsidRPr="00C63D78">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71269B" w:rsidRPr="00C63D78" w:rsidRDefault="0071269B" w:rsidP="0071269B">
      <w:pPr>
        <w:spacing w:line="276" w:lineRule="auto"/>
        <w:ind w:firstLine="568"/>
        <w:jc w:val="both"/>
      </w:pPr>
      <w:r w:rsidRPr="00C63D78">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71269B" w:rsidRPr="00C63D78" w:rsidRDefault="0071269B" w:rsidP="0071269B">
      <w:pPr>
        <w:spacing w:line="276" w:lineRule="auto"/>
        <w:ind w:firstLine="568"/>
        <w:jc w:val="both"/>
      </w:pPr>
      <w:r w:rsidRPr="00C63D78">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71269B" w:rsidRPr="00C63D78" w:rsidRDefault="0071269B" w:rsidP="0071269B">
      <w:pPr>
        <w:spacing w:line="276" w:lineRule="auto"/>
        <w:ind w:firstLine="568"/>
        <w:jc w:val="both"/>
      </w:pPr>
      <w:r w:rsidRPr="00C63D78">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71269B" w:rsidRPr="00C63D78" w:rsidRDefault="0071269B" w:rsidP="0071269B">
      <w:pPr>
        <w:spacing w:line="276" w:lineRule="auto"/>
        <w:jc w:val="both"/>
      </w:pPr>
    </w:p>
    <w:p w:rsidR="0071269B" w:rsidRPr="00C63D78" w:rsidRDefault="0071269B" w:rsidP="0071269B">
      <w:pPr>
        <w:spacing w:line="276" w:lineRule="auto"/>
        <w:jc w:val="both"/>
      </w:pPr>
    </w:p>
    <w:p w:rsidR="0071269B" w:rsidRPr="00C63D78" w:rsidRDefault="0071269B" w:rsidP="0071269B">
      <w:pPr>
        <w:spacing w:line="276" w:lineRule="auto"/>
        <w:jc w:val="both"/>
      </w:pPr>
    </w:p>
    <w:p w:rsidR="0071269B" w:rsidRPr="00C63D78" w:rsidRDefault="0071269B" w:rsidP="0071269B">
      <w:pPr>
        <w:spacing w:line="276" w:lineRule="auto"/>
        <w:jc w:val="both"/>
      </w:pPr>
    </w:p>
    <w:p w:rsidR="0071269B" w:rsidRPr="00C63D78" w:rsidRDefault="0071269B" w:rsidP="0071269B">
      <w:pPr>
        <w:spacing w:line="276" w:lineRule="auto"/>
        <w:jc w:val="both"/>
      </w:pPr>
    </w:p>
    <w:p w:rsidR="0071269B" w:rsidRPr="00C63D78" w:rsidRDefault="0071269B" w:rsidP="0071269B">
      <w:pPr>
        <w:spacing w:line="276" w:lineRule="auto"/>
        <w:jc w:val="both"/>
      </w:pPr>
    </w:p>
    <w:p w:rsidR="0071269B" w:rsidRPr="00C63D78" w:rsidRDefault="0071269B" w:rsidP="0071269B">
      <w:pPr>
        <w:spacing w:line="276" w:lineRule="auto"/>
        <w:jc w:val="both"/>
      </w:pPr>
    </w:p>
    <w:p w:rsidR="0071269B" w:rsidRPr="00C63D78" w:rsidRDefault="0071269B" w:rsidP="0071269B">
      <w:pPr>
        <w:jc w:val="right"/>
        <w:rPr>
          <w:sz w:val="20"/>
          <w:szCs w:val="20"/>
        </w:rPr>
      </w:pPr>
      <w:r w:rsidRPr="00C63D78">
        <w:rPr>
          <w:sz w:val="20"/>
          <w:szCs w:val="20"/>
        </w:rPr>
        <w:t xml:space="preserve">Приложение № 1 </w:t>
      </w:r>
    </w:p>
    <w:p w:rsidR="0071269B" w:rsidRPr="00C63D78" w:rsidRDefault="0071269B" w:rsidP="0071269B">
      <w:pPr>
        <w:ind w:left="1416" w:firstLine="708"/>
        <w:jc w:val="right"/>
        <w:rPr>
          <w:bCs/>
          <w:sz w:val="20"/>
          <w:szCs w:val="20"/>
        </w:rPr>
      </w:pPr>
      <w:r w:rsidRPr="00C63D78">
        <w:rPr>
          <w:sz w:val="20"/>
          <w:szCs w:val="20"/>
        </w:rPr>
        <w:t xml:space="preserve">к Порядку </w:t>
      </w:r>
      <w:r w:rsidRPr="00C63D78">
        <w:rPr>
          <w:bCs/>
          <w:sz w:val="20"/>
          <w:szCs w:val="20"/>
        </w:rPr>
        <w:t xml:space="preserve">оказания на </w:t>
      </w:r>
      <w:proofErr w:type="gramStart"/>
      <w:r w:rsidRPr="00C63D78">
        <w:rPr>
          <w:bCs/>
          <w:sz w:val="20"/>
          <w:szCs w:val="20"/>
        </w:rPr>
        <w:t>возвратной</w:t>
      </w:r>
      <w:proofErr w:type="gramEnd"/>
      <w:r w:rsidRPr="00C63D78">
        <w:rPr>
          <w:bCs/>
          <w:sz w:val="20"/>
          <w:szCs w:val="20"/>
        </w:rPr>
        <w:t xml:space="preserve"> и (или) безвозвратной </w:t>
      </w:r>
    </w:p>
    <w:p w:rsidR="0071269B" w:rsidRPr="00C63D78" w:rsidRDefault="0071269B" w:rsidP="0071269B">
      <w:pPr>
        <w:jc w:val="right"/>
        <w:rPr>
          <w:bCs/>
          <w:sz w:val="20"/>
          <w:szCs w:val="20"/>
        </w:rPr>
      </w:pPr>
      <w:r w:rsidRPr="00C63D78">
        <w:rPr>
          <w:bCs/>
          <w:sz w:val="20"/>
          <w:szCs w:val="20"/>
        </w:rPr>
        <w:t xml:space="preserve">основе за счет средств местного бюджета </w:t>
      </w:r>
    </w:p>
    <w:p w:rsidR="0071269B" w:rsidRPr="00C63D78" w:rsidRDefault="0071269B" w:rsidP="0071269B">
      <w:pPr>
        <w:jc w:val="right"/>
        <w:rPr>
          <w:bCs/>
          <w:sz w:val="20"/>
          <w:szCs w:val="20"/>
        </w:rPr>
      </w:pPr>
      <w:r w:rsidRPr="00C63D78">
        <w:rPr>
          <w:bCs/>
          <w:sz w:val="20"/>
          <w:szCs w:val="20"/>
        </w:rPr>
        <w:t xml:space="preserve">дополнительной помощи  при возникновении неотложной </w:t>
      </w:r>
    </w:p>
    <w:p w:rsidR="0071269B" w:rsidRPr="00C63D78" w:rsidRDefault="0071269B" w:rsidP="0071269B">
      <w:pPr>
        <w:jc w:val="right"/>
        <w:rPr>
          <w:bCs/>
          <w:sz w:val="20"/>
          <w:szCs w:val="20"/>
        </w:rPr>
      </w:pPr>
      <w:r w:rsidRPr="00C63D78">
        <w:rPr>
          <w:bCs/>
          <w:sz w:val="20"/>
          <w:szCs w:val="20"/>
        </w:rPr>
        <w:t xml:space="preserve">необходимости в проведении капитального ремонта </w:t>
      </w:r>
    </w:p>
    <w:p w:rsidR="0071269B" w:rsidRPr="00C63D78" w:rsidRDefault="0071269B" w:rsidP="0071269B">
      <w:pPr>
        <w:jc w:val="right"/>
        <w:rPr>
          <w:bCs/>
          <w:sz w:val="20"/>
          <w:szCs w:val="20"/>
        </w:rPr>
      </w:pPr>
      <w:r w:rsidRPr="00C63D78">
        <w:rPr>
          <w:bCs/>
          <w:sz w:val="20"/>
          <w:szCs w:val="20"/>
        </w:rPr>
        <w:t xml:space="preserve">общего имущества в многоквартирных домах, </w:t>
      </w:r>
    </w:p>
    <w:p w:rsidR="0071269B" w:rsidRPr="00C63D78" w:rsidRDefault="0071269B" w:rsidP="0071269B">
      <w:pPr>
        <w:jc w:val="right"/>
        <w:rPr>
          <w:bCs/>
          <w:sz w:val="20"/>
          <w:szCs w:val="20"/>
        </w:rPr>
      </w:pPr>
      <w:proofErr w:type="gramStart"/>
      <w:r w:rsidRPr="00C63D78">
        <w:rPr>
          <w:bCs/>
          <w:sz w:val="20"/>
          <w:szCs w:val="20"/>
        </w:rPr>
        <w:t>расположенных</w:t>
      </w:r>
      <w:proofErr w:type="gramEnd"/>
      <w:r w:rsidRPr="00C63D78">
        <w:rPr>
          <w:bCs/>
          <w:sz w:val="20"/>
          <w:szCs w:val="20"/>
        </w:rPr>
        <w:t xml:space="preserve">  на территории</w:t>
      </w:r>
    </w:p>
    <w:p w:rsidR="0071269B" w:rsidRPr="00C63D78" w:rsidRDefault="0071269B" w:rsidP="0071269B">
      <w:pPr>
        <w:jc w:val="right"/>
        <w:rPr>
          <w:b/>
          <w:bCs/>
          <w:sz w:val="20"/>
          <w:szCs w:val="20"/>
        </w:rPr>
      </w:pPr>
      <w:r w:rsidRPr="00C63D78">
        <w:rPr>
          <w:bCs/>
          <w:sz w:val="20"/>
          <w:szCs w:val="20"/>
        </w:rPr>
        <w:t>муниципального образования Сосновское сельское поселение</w:t>
      </w:r>
    </w:p>
    <w:p w:rsidR="0071269B" w:rsidRPr="00C63D78" w:rsidRDefault="0071269B" w:rsidP="0071269B">
      <w:pPr>
        <w:rPr>
          <w:sz w:val="20"/>
          <w:szCs w:val="20"/>
        </w:rPr>
      </w:pPr>
    </w:p>
    <w:p w:rsidR="0071269B" w:rsidRPr="00C63D78" w:rsidRDefault="0071269B" w:rsidP="0071269B"/>
    <w:p w:rsidR="0071269B" w:rsidRPr="00C63D78" w:rsidRDefault="0071269B" w:rsidP="0071269B">
      <w:pPr>
        <w:jc w:val="center"/>
        <w:rPr>
          <w:b/>
          <w:bCs/>
        </w:rPr>
      </w:pPr>
      <w:r w:rsidRPr="00C63D78">
        <w:rPr>
          <w:b/>
          <w:bCs/>
        </w:rPr>
        <w:t>Отчет</w:t>
      </w:r>
    </w:p>
    <w:p w:rsidR="0071269B" w:rsidRPr="00C63D78" w:rsidRDefault="0071269B" w:rsidP="0071269B">
      <w:pPr>
        <w:jc w:val="center"/>
        <w:rPr>
          <w:b/>
          <w:bCs/>
        </w:rPr>
      </w:pPr>
      <w:r w:rsidRPr="00C63D78">
        <w:rPr>
          <w:b/>
          <w:bCs/>
        </w:rPr>
        <w:t xml:space="preserve">о ходе реализации программы по капитальному ремонту общего имущества </w:t>
      </w:r>
    </w:p>
    <w:p w:rsidR="0071269B" w:rsidRPr="00C63D78" w:rsidRDefault="0071269B" w:rsidP="0071269B">
      <w:pPr>
        <w:jc w:val="center"/>
        <w:rPr>
          <w:b/>
          <w:bCs/>
        </w:rPr>
      </w:pPr>
      <w:r w:rsidRPr="00C63D78">
        <w:rPr>
          <w:b/>
          <w:bCs/>
        </w:rPr>
        <w:t>в многоквартирных домах, расположенных на территории муниципального образования Сосновское сельское поселение за ____ квартал ____ года</w:t>
      </w:r>
    </w:p>
    <w:p w:rsidR="0071269B" w:rsidRPr="00C63D78" w:rsidRDefault="0071269B" w:rsidP="0071269B">
      <w:pPr>
        <w:jc w:val="center"/>
        <w:rPr>
          <w:b/>
          <w:bCs/>
        </w:rPr>
      </w:pPr>
    </w:p>
    <w:tbl>
      <w:tblPr>
        <w:tblW w:w="10065" w:type="dxa"/>
        <w:tblInd w:w="28" w:type="dxa"/>
        <w:tblLayout w:type="fixed"/>
        <w:tblCellMar>
          <w:left w:w="90" w:type="dxa"/>
          <w:right w:w="90" w:type="dxa"/>
        </w:tblCellMar>
        <w:tblLook w:val="04A0" w:firstRow="1" w:lastRow="0" w:firstColumn="1" w:lastColumn="0" w:noHBand="0" w:noVBand="1"/>
      </w:tblPr>
      <w:tblGrid>
        <w:gridCol w:w="435"/>
        <w:gridCol w:w="1550"/>
        <w:gridCol w:w="1276"/>
        <w:gridCol w:w="1134"/>
        <w:gridCol w:w="1275"/>
        <w:gridCol w:w="1276"/>
        <w:gridCol w:w="1134"/>
        <w:gridCol w:w="1134"/>
        <w:gridCol w:w="851"/>
      </w:tblGrid>
      <w:tr w:rsidR="0071269B" w:rsidRPr="00C63D78" w:rsidTr="00AE2382">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 xml:space="preserve">N </w:t>
            </w:r>
            <w:proofErr w:type="gramStart"/>
            <w:r w:rsidRPr="00C63D78">
              <w:rPr>
                <w:sz w:val="22"/>
                <w:szCs w:val="22"/>
              </w:rPr>
              <w:t>п</w:t>
            </w:r>
            <w:proofErr w:type="gramEnd"/>
            <w:r w:rsidRPr="00C63D78">
              <w:rPr>
                <w:sz w:val="22"/>
                <w:szCs w:val="22"/>
              </w:rPr>
              <w:t>/п</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Наименование объектов</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Наименование подрядной организации</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Перечислено средств региональному оператору</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Фактическая стоимость капитального ремонта согласно исполнительной документации</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Использовано субсидии (фактически перечислено средств)</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Возврат средств в местный бюджет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 xml:space="preserve">Остаток средств </w:t>
            </w:r>
          </w:p>
          <w:p w:rsidR="0071269B" w:rsidRPr="00C63D78" w:rsidRDefault="0071269B" w:rsidP="00AE2382">
            <w:pPr>
              <w:jc w:val="center"/>
              <w:rPr>
                <w:sz w:val="22"/>
                <w:szCs w:val="22"/>
              </w:rPr>
            </w:pPr>
            <w:r w:rsidRPr="00C63D78">
              <w:rPr>
                <w:sz w:val="22"/>
                <w:szCs w:val="22"/>
              </w:rPr>
              <w:t>(4 - 6 - 7)</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rPr>
                <w:sz w:val="22"/>
                <w:szCs w:val="22"/>
              </w:rPr>
            </w:pPr>
            <w:r w:rsidRPr="00C63D78">
              <w:rPr>
                <w:sz w:val="22"/>
                <w:szCs w:val="22"/>
              </w:rPr>
              <w:t>Примечание</w:t>
            </w:r>
          </w:p>
        </w:tc>
      </w:tr>
      <w:tr w:rsidR="0071269B" w:rsidRPr="00C63D78" w:rsidTr="00AE2382">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1</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2</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3</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4</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5</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6</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7</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8</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1269B" w:rsidRPr="00C63D78" w:rsidRDefault="0071269B" w:rsidP="00AE2382">
            <w:pPr>
              <w:jc w:val="center"/>
            </w:pPr>
            <w:r w:rsidRPr="00C63D78">
              <w:t>9</w:t>
            </w:r>
          </w:p>
        </w:tc>
      </w:tr>
      <w:tr w:rsidR="0071269B" w:rsidRPr="00C63D78" w:rsidTr="00AE2382">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1269B" w:rsidRPr="00C63D78" w:rsidRDefault="0071269B" w:rsidP="00AE2382">
            <w:pPr>
              <w:jc w:val="center"/>
            </w:pPr>
          </w:p>
        </w:tc>
      </w:tr>
    </w:tbl>
    <w:p w:rsidR="0071269B" w:rsidRPr="00C63D78" w:rsidRDefault="0071269B" w:rsidP="0071269B"/>
    <w:p w:rsidR="0071269B" w:rsidRPr="00C63D78" w:rsidRDefault="0071269B" w:rsidP="0071269B">
      <w:pPr>
        <w:ind w:firstLine="568"/>
        <w:rPr>
          <w:sz w:val="22"/>
          <w:szCs w:val="22"/>
        </w:rPr>
      </w:pPr>
      <w:r w:rsidRPr="00C63D78">
        <w:rPr>
          <w:sz w:val="22"/>
          <w:szCs w:val="22"/>
        </w:rPr>
        <w:t>Руководитель:</w:t>
      </w:r>
    </w:p>
    <w:p w:rsidR="0071269B" w:rsidRPr="00C63D78" w:rsidRDefault="0071269B" w:rsidP="0071269B">
      <w:pPr>
        <w:ind w:firstLine="568"/>
        <w:rPr>
          <w:sz w:val="22"/>
          <w:szCs w:val="22"/>
        </w:rPr>
      </w:pPr>
    </w:p>
    <w:p w:rsidR="0071269B" w:rsidRPr="00C63D78" w:rsidRDefault="0071269B" w:rsidP="0071269B">
      <w:pPr>
        <w:ind w:firstLine="568"/>
        <w:rPr>
          <w:sz w:val="22"/>
          <w:szCs w:val="22"/>
        </w:rPr>
      </w:pPr>
      <w:r w:rsidRPr="00C63D78">
        <w:rPr>
          <w:sz w:val="22"/>
          <w:szCs w:val="22"/>
        </w:rPr>
        <w:t>Бухгалтер:</w:t>
      </w:r>
    </w:p>
    <w:p w:rsidR="0071269B" w:rsidRPr="00C63D78" w:rsidRDefault="0071269B" w:rsidP="0071269B">
      <w:pPr>
        <w:ind w:firstLine="568"/>
        <w:rPr>
          <w:sz w:val="22"/>
          <w:szCs w:val="22"/>
        </w:rPr>
      </w:pPr>
    </w:p>
    <w:p w:rsidR="0071269B" w:rsidRPr="00C63D78" w:rsidRDefault="0071269B" w:rsidP="0071269B">
      <w:pPr>
        <w:ind w:firstLine="568"/>
        <w:rPr>
          <w:sz w:val="22"/>
          <w:szCs w:val="22"/>
        </w:rPr>
      </w:pPr>
      <w:r w:rsidRPr="00C63D78">
        <w:rPr>
          <w:sz w:val="22"/>
          <w:szCs w:val="22"/>
        </w:rPr>
        <w:t>Исполнитель:</w:t>
      </w:r>
    </w:p>
    <w:p w:rsidR="0071269B" w:rsidRPr="00C63D78" w:rsidRDefault="0071269B" w:rsidP="0071269B">
      <w:pPr>
        <w:rPr>
          <w:sz w:val="22"/>
          <w:szCs w:val="22"/>
        </w:rPr>
      </w:pPr>
    </w:p>
    <w:p w:rsidR="0071269B" w:rsidRPr="00C63D78" w:rsidRDefault="0071269B" w:rsidP="0071269B">
      <w:pPr>
        <w:rPr>
          <w:sz w:val="22"/>
          <w:szCs w:val="22"/>
        </w:rPr>
      </w:pPr>
    </w:p>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 w:rsidR="0071269B" w:rsidRPr="00C63D78" w:rsidRDefault="0071269B" w:rsidP="0071269B">
      <w:pPr>
        <w:ind w:left="7797" w:right="-1"/>
        <w:jc w:val="right"/>
        <w:rPr>
          <w:sz w:val="18"/>
          <w:szCs w:val="18"/>
        </w:rPr>
      </w:pPr>
      <w:r w:rsidRPr="00C63D78">
        <w:rPr>
          <w:sz w:val="16"/>
          <w:szCs w:val="16"/>
        </w:rPr>
        <w:t xml:space="preserve">  </w:t>
      </w:r>
      <w:r w:rsidRPr="00C63D78">
        <w:rPr>
          <w:sz w:val="18"/>
          <w:szCs w:val="18"/>
        </w:rPr>
        <w:t xml:space="preserve">Приложение № 2 </w:t>
      </w:r>
    </w:p>
    <w:p w:rsidR="0071269B" w:rsidRPr="00C63D78" w:rsidRDefault="0071269B" w:rsidP="0071269B">
      <w:pPr>
        <w:pStyle w:val="a3"/>
        <w:ind w:left="5664"/>
        <w:jc w:val="right"/>
        <w:rPr>
          <w:sz w:val="18"/>
          <w:szCs w:val="18"/>
        </w:rPr>
      </w:pPr>
      <w:r w:rsidRPr="00C63D78">
        <w:rPr>
          <w:sz w:val="18"/>
          <w:szCs w:val="18"/>
          <w:lang w:val="ru-RU"/>
        </w:rPr>
        <w:t>к П</w:t>
      </w:r>
      <w:proofErr w:type="spellStart"/>
      <w:r w:rsidRPr="00C63D78">
        <w:rPr>
          <w:sz w:val="18"/>
          <w:szCs w:val="18"/>
        </w:rPr>
        <w:t>остановлени</w:t>
      </w:r>
      <w:r w:rsidRPr="00C63D78">
        <w:rPr>
          <w:sz w:val="18"/>
          <w:szCs w:val="18"/>
          <w:lang w:val="ru-RU"/>
        </w:rPr>
        <w:t>ю</w:t>
      </w:r>
      <w:proofErr w:type="spellEnd"/>
      <w:r w:rsidRPr="00C63D78">
        <w:rPr>
          <w:sz w:val="18"/>
          <w:szCs w:val="18"/>
        </w:rPr>
        <w:t xml:space="preserve"> </w:t>
      </w:r>
      <w:r w:rsidRPr="00C63D78">
        <w:rPr>
          <w:sz w:val="18"/>
          <w:szCs w:val="18"/>
          <w:lang w:val="ru-RU"/>
        </w:rPr>
        <w:t>а</w:t>
      </w:r>
      <w:proofErr w:type="spellStart"/>
      <w:r w:rsidRPr="00C63D78">
        <w:rPr>
          <w:sz w:val="18"/>
          <w:szCs w:val="18"/>
        </w:rPr>
        <w:t>дминистрации</w:t>
      </w:r>
      <w:proofErr w:type="spellEnd"/>
    </w:p>
    <w:p w:rsidR="0071269B" w:rsidRPr="00C63D78" w:rsidRDefault="0071269B" w:rsidP="0071269B">
      <w:pPr>
        <w:pStyle w:val="a3"/>
        <w:ind w:left="5664"/>
        <w:jc w:val="right"/>
        <w:rPr>
          <w:sz w:val="18"/>
          <w:szCs w:val="18"/>
        </w:rPr>
      </w:pPr>
      <w:r w:rsidRPr="00C63D78">
        <w:rPr>
          <w:sz w:val="18"/>
          <w:szCs w:val="18"/>
          <w:lang w:val="ru-RU"/>
        </w:rPr>
        <w:t xml:space="preserve">муниципального образования Сосновское сельское муниципального образования </w:t>
      </w:r>
      <w:proofErr w:type="spellStart"/>
      <w:r w:rsidRPr="00C63D78">
        <w:rPr>
          <w:sz w:val="18"/>
          <w:szCs w:val="18"/>
          <w:lang w:val="ru-RU"/>
        </w:rPr>
        <w:t>Приозерский</w:t>
      </w:r>
      <w:proofErr w:type="spellEnd"/>
      <w:r w:rsidRPr="00C63D78">
        <w:rPr>
          <w:sz w:val="18"/>
          <w:szCs w:val="18"/>
          <w:lang w:val="ru-RU"/>
        </w:rPr>
        <w:t xml:space="preserve"> муниципальный район Ленинградской области</w:t>
      </w:r>
    </w:p>
    <w:p w:rsidR="0071269B" w:rsidRPr="00C63D78" w:rsidRDefault="0071269B" w:rsidP="0071269B">
      <w:pPr>
        <w:pStyle w:val="a3"/>
        <w:ind w:left="5664"/>
        <w:jc w:val="right"/>
        <w:rPr>
          <w:sz w:val="18"/>
          <w:szCs w:val="18"/>
          <w:lang w:val="ru-RU"/>
        </w:rPr>
      </w:pPr>
      <w:r w:rsidRPr="00C63D78">
        <w:rPr>
          <w:sz w:val="18"/>
          <w:szCs w:val="18"/>
        </w:rPr>
        <w:t xml:space="preserve">от </w:t>
      </w:r>
      <w:r w:rsidRPr="00C63D78">
        <w:rPr>
          <w:sz w:val="18"/>
          <w:szCs w:val="18"/>
          <w:lang w:val="ru-RU"/>
        </w:rPr>
        <w:t>18.05.</w:t>
      </w:r>
      <w:r w:rsidRPr="00C63D78">
        <w:rPr>
          <w:sz w:val="18"/>
          <w:szCs w:val="18"/>
        </w:rPr>
        <w:t>201</w:t>
      </w:r>
      <w:r w:rsidRPr="00C63D78">
        <w:rPr>
          <w:sz w:val="18"/>
          <w:szCs w:val="18"/>
          <w:lang w:val="ru-RU"/>
        </w:rPr>
        <w:t>8</w:t>
      </w:r>
      <w:r w:rsidRPr="00C63D78">
        <w:rPr>
          <w:sz w:val="18"/>
          <w:szCs w:val="18"/>
        </w:rPr>
        <w:t>г</w:t>
      </w:r>
      <w:r w:rsidRPr="00C63D78">
        <w:rPr>
          <w:sz w:val="18"/>
          <w:szCs w:val="18"/>
          <w:lang w:val="ru-RU"/>
        </w:rPr>
        <w:t>.</w:t>
      </w:r>
      <w:r w:rsidRPr="00C63D78">
        <w:rPr>
          <w:sz w:val="18"/>
          <w:szCs w:val="18"/>
        </w:rPr>
        <w:t xml:space="preserve"> № </w:t>
      </w:r>
      <w:r w:rsidRPr="00C63D78">
        <w:rPr>
          <w:sz w:val="18"/>
          <w:szCs w:val="18"/>
          <w:lang w:val="ru-RU"/>
        </w:rPr>
        <w:t>391</w:t>
      </w:r>
    </w:p>
    <w:p w:rsidR="0071269B" w:rsidRPr="00C63D78" w:rsidRDefault="0071269B" w:rsidP="0071269B">
      <w:pPr>
        <w:pStyle w:val="Style1"/>
        <w:widowControl/>
        <w:spacing w:line="276" w:lineRule="auto"/>
        <w:ind w:left="439" w:right="490"/>
        <w:rPr>
          <w:rStyle w:val="FontStyle12"/>
          <w:b/>
        </w:rPr>
      </w:pPr>
    </w:p>
    <w:p w:rsidR="0071269B" w:rsidRPr="00C63D78" w:rsidRDefault="0071269B" w:rsidP="0071269B">
      <w:pPr>
        <w:ind w:firstLine="568"/>
      </w:pPr>
    </w:p>
    <w:p w:rsidR="0071269B" w:rsidRPr="00C63D78" w:rsidRDefault="0071269B" w:rsidP="0071269B">
      <w:pPr>
        <w:ind w:firstLine="568"/>
      </w:pPr>
    </w:p>
    <w:p w:rsidR="0071269B" w:rsidRPr="00C63D78" w:rsidRDefault="0071269B" w:rsidP="0071269B">
      <w:pPr>
        <w:jc w:val="center"/>
        <w:rPr>
          <w:b/>
          <w:bCs/>
        </w:rPr>
      </w:pPr>
      <w:r w:rsidRPr="00C63D78">
        <w:rPr>
          <w:b/>
          <w:bCs/>
        </w:rPr>
        <w:t>ПЕРЕЧЕНЬ УСЛУГ</w:t>
      </w:r>
    </w:p>
    <w:p w:rsidR="0071269B" w:rsidRPr="00C63D78" w:rsidRDefault="0071269B" w:rsidP="0071269B">
      <w:pPr>
        <w:jc w:val="center"/>
        <w:rPr>
          <w:b/>
          <w:bCs/>
        </w:rPr>
      </w:pPr>
      <w:r w:rsidRPr="00C63D78">
        <w:rPr>
          <w:b/>
          <w:bCs/>
        </w:rPr>
        <w:t xml:space="preserve">и (или) работ по капитальному ремонту </w:t>
      </w:r>
    </w:p>
    <w:p w:rsidR="0071269B" w:rsidRPr="00C63D78" w:rsidRDefault="0071269B" w:rsidP="0071269B">
      <w:pPr>
        <w:jc w:val="center"/>
        <w:rPr>
          <w:b/>
          <w:bCs/>
        </w:rPr>
      </w:pPr>
      <w:r w:rsidRPr="00C63D78">
        <w:rPr>
          <w:b/>
          <w:bCs/>
        </w:rPr>
        <w:t xml:space="preserve">общего имущества в многоквартирном доме, расположенном </w:t>
      </w:r>
    </w:p>
    <w:p w:rsidR="0071269B" w:rsidRPr="00C63D78" w:rsidRDefault="0071269B" w:rsidP="0071269B">
      <w:pPr>
        <w:jc w:val="center"/>
        <w:rPr>
          <w:b/>
          <w:bCs/>
          <w:iCs/>
        </w:rPr>
      </w:pPr>
      <w:r w:rsidRPr="00C63D78">
        <w:rPr>
          <w:b/>
          <w:bCs/>
        </w:rPr>
        <w:t>на территории </w:t>
      </w:r>
      <w:r w:rsidRPr="00C63D78">
        <w:rPr>
          <w:b/>
          <w:bCs/>
          <w:iCs/>
        </w:rPr>
        <w:t>муниципального образования Сосновское сельское поселение</w:t>
      </w:r>
    </w:p>
    <w:p w:rsidR="0071269B" w:rsidRPr="00C63D78" w:rsidRDefault="0071269B" w:rsidP="0071269B"/>
    <w:p w:rsidR="0071269B" w:rsidRPr="00C63D78" w:rsidRDefault="0071269B" w:rsidP="0071269B">
      <w:pPr>
        <w:ind w:firstLine="480"/>
      </w:pPr>
    </w:p>
    <w:p w:rsidR="0071269B" w:rsidRPr="00C63D78" w:rsidRDefault="0071269B" w:rsidP="0071269B">
      <w:pPr>
        <w:spacing w:line="276" w:lineRule="auto"/>
        <w:ind w:firstLine="480"/>
        <w:jc w:val="both"/>
        <w:rPr>
          <w:bCs/>
          <w:iCs/>
        </w:rPr>
      </w:pPr>
      <w:r w:rsidRPr="00C63D78">
        <w:t xml:space="preserve">1. </w:t>
      </w:r>
      <w:proofErr w:type="gramStart"/>
      <w:r w:rsidRPr="00C63D78">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C63D78">
        <w:rPr>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C63D78">
        <w:rPr>
          <w:bCs/>
        </w:rPr>
        <w:t xml:space="preserve"> в многоквартирных домах, расположенных на территории </w:t>
      </w:r>
      <w:r w:rsidRPr="00C63D78">
        <w:rPr>
          <w:bCs/>
          <w:iCs/>
        </w:rPr>
        <w:t xml:space="preserve">муниципального образования Сосновское сельское поселение </w:t>
      </w:r>
      <w:r w:rsidRPr="00C63D78">
        <w:t>включает:</w:t>
      </w:r>
    </w:p>
    <w:p w:rsidR="0071269B" w:rsidRPr="00C63D78" w:rsidRDefault="0071269B" w:rsidP="0071269B">
      <w:pPr>
        <w:spacing w:line="276" w:lineRule="auto"/>
        <w:ind w:firstLine="480"/>
        <w:jc w:val="both"/>
      </w:pPr>
      <w:r w:rsidRPr="00C63D78">
        <w:t>1) ремонт внутридомовых инженерных систем электро-, тепл</w:t>
      </w:r>
      <w:proofErr w:type="gramStart"/>
      <w:r w:rsidRPr="00C63D78">
        <w:t>о-</w:t>
      </w:r>
      <w:proofErr w:type="gramEnd"/>
      <w:r w:rsidRPr="00C63D78">
        <w:t>,  водоснабжения, водоотведения;</w:t>
      </w:r>
    </w:p>
    <w:p w:rsidR="0071269B" w:rsidRPr="00C63D78" w:rsidRDefault="0071269B" w:rsidP="0071269B">
      <w:pPr>
        <w:spacing w:line="276" w:lineRule="auto"/>
        <w:ind w:firstLine="480"/>
        <w:jc w:val="both"/>
      </w:pPr>
      <w:r w:rsidRPr="00C63D78">
        <w:t>2) ремонт крыши;</w:t>
      </w:r>
    </w:p>
    <w:p w:rsidR="0071269B" w:rsidRPr="00C63D78" w:rsidRDefault="0071269B" w:rsidP="0071269B">
      <w:pPr>
        <w:spacing w:line="276" w:lineRule="auto"/>
        <w:ind w:firstLine="480"/>
        <w:jc w:val="both"/>
      </w:pPr>
      <w:r w:rsidRPr="00C63D78">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71269B" w:rsidRPr="00C63D78" w:rsidRDefault="0071269B" w:rsidP="0071269B">
      <w:pPr>
        <w:spacing w:line="276" w:lineRule="auto"/>
        <w:ind w:firstLine="480"/>
        <w:jc w:val="both"/>
      </w:pPr>
      <w:r w:rsidRPr="00C63D78">
        <w:t>4) ремонт подвальных помещений, относящихся к общему имуществу в многоквартирном доме;</w:t>
      </w:r>
    </w:p>
    <w:p w:rsidR="0071269B" w:rsidRPr="00C63D78" w:rsidRDefault="0071269B" w:rsidP="0071269B">
      <w:pPr>
        <w:spacing w:line="276" w:lineRule="auto"/>
        <w:ind w:firstLine="480"/>
        <w:jc w:val="both"/>
      </w:pPr>
      <w:r w:rsidRPr="00C63D78">
        <w:t>5) ремонт фасада;</w:t>
      </w:r>
    </w:p>
    <w:p w:rsidR="0071269B" w:rsidRPr="00C63D78" w:rsidRDefault="0071269B" w:rsidP="0071269B">
      <w:pPr>
        <w:spacing w:line="276" w:lineRule="auto"/>
        <w:ind w:firstLine="480"/>
        <w:jc w:val="both"/>
      </w:pPr>
      <w:r w:rsidRPr="00C63D78">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71269B" w:rsidRPr="00C63D78" w:rsidRDefault="0071269B" w:rsidP="0071269B">
      <w:pPr>
        <w:spacing w:line="276" w:lineRule="auto"/>
        <w:ind w:firstLine="480"/>
        <w:jc w:val="both"/>
      </w:pPr>
      <w:r w:rsidRPr="00C63D78">
        <w:t>7) ремонт фундамента многоквартирного дома;</w:t>
      </w:r>
    </w:p>
    <w:p w:rsidR="0071269B" w:rsidRPr="00C63D78" w:rsidRDefault="0071269B" w:rsidP="0071269B">
      <w:pPr>
        <w:spacing w:line="276" w:lineRule="auto"/>
        <w:ind w:firstLine="480"/>
        <w:jc w:val="both"/>
      </w:pPr>
      <w:r w:rsidRPr="00C63D78">
        <w:t>8) разработку проектной документации в случае, если законодательством Российской Федерации требуется ее разработка;</w:t>
      </w:r>
    </w:p>
    <w:p w:rsidR="0071269B" w:rsidRPr="00C63D78" w:rsidRDefault="0071269B" w:rsidP="0071269B">
      <w:pPr>
        <w:spacing w:line="276" w:lineRule="auto"/>
        <w:ind w:firstLine="480"/>
        <w:jc w:val="both"/>
      </w:pPr>
      <w:r w:rsidRPr="00C63D78">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71269B" w:rsidRPr="00C63D78" w:rsidRDefault="0071269B" w:rsidP="0071269B">
      <w:pPr>
        <w:spacing w:line="276" w:lineRule="auto"/>
        <w:ind w:firstLine="480"/>
        <w:jc w:val="both"/>
      </w:pPr>
      <w:r w:rsidRPr="00C63D78">
        <w:t>10) осуществление строительного контроля.</w:t>
      </w: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spacing w:line="276" w:lineRule="auto"/>
        <w:ind w:firstLine="480"/>
        <w:jc w:val="both"/>
      </w:pPr>
    </w:p>
    <w:p w:rsidR="0071269B" w:rsidRPr="00C63D78" w:rsidRDefault="0071269B" w:rsidP="0071269B">
      <w:pPr>
        <w:ind w:left="7797" w:right="-1"/>
        <w:jc w:val="right"/>
        <w:rPr>
          <w:sz w:val="18"/>
          <w:szCs w:val="18"/>
        </w:rPr>
      </w:pPr>
    </w:p>
    <w:p w:rsidR="0071269B" w:rsidRPr="00C63D78" w:rsidRDefault="0071269B" w:rsidP="0071269B">
      <w:pPr>
        <w:ind w:left="7797" w:right="-1"/>
        <w:jc w:val="right"/>
        <w:rPr>
          <w:sz w:val="18"/>
          <w:szCs w:val="18"/>
        </w:rPr>
      </w:pPr>
      <w:r w:rsidRPr="00C63D78">
        <w:rPr>
          <w:sz w:val="18"/>
          <w:szCs w:val="18"/>
        </w:rPr>
        <w:lastRenderedPageBreak/>
        <w:t xml:space="preserve">Приложение № 3 </w:t>
      </w:r>
    </w:p>
    <w:p w:rsidR="0071269B" w:rsidRPr="00C63D78" w:rsidRDefault="0071269B" w:rsidP="0071269B">
      <w:pPr>
        <w:pStyle w:val="a3"/>
        <w:ind w:left="5664"/>
        <w:jc w:val="right"/>
        <w:rPr>
          <w:sz w:val="18"/>
          <w:szCs w:val="18"/>
        </w:rPr>
      </w:pPr>
      <w:r w:rsidRPr="00C63D78">
        <w:rPr>
          <w:sz w:val="18"/>
          <w:szCs w:val="18"/>
          <w:lang w:val="ru-RU"/>
        </w:rPr>
        <w:t>к П</w:t>
      </w:r>
      <w:proofErr w:type="spellStart"/>
      <w:r w:rsidRPr="00C63D78">
        <w:rPr>
          <w:sz w:val="18"/>
          <w:szCs w:val="18"/>
        </w:rPr>
        <w:t>остановлени</w:t>
      </w:r>
      <w:r w:rsidRPr="00C63D78">
        <w:rPr>
          <w:sz w:val="18"/>
          <w:szCs w:val="18"/>
          <w:lang w:val="ru-RU"/>
        </w:rPr>
        <w:t>ю</w:t>
      </w:r>
      <w:proofErr w:type="spellEnd"/>
      <w:r w:rsidRPr="00C63D78">
        <w:rPr>
          <w:sz w:val="18"/>
          <w:szCs w:val="18"/>
        </w:rPr>
        <w:t xml:space="preserve"> </w:t>
      </w:r>
      <w:r w:rsidRPr="00C63D78">
        <w:rPr>
          <w:sz w:val="18"/>
          <w:szCs w:val="18"/>
          <w:lang w:val="ru-RU"/>
        </w:rPr>
        <w:t>а</w:t>
      </w:r>
      <w:proofErr w:type="spellStart"/>
      <w:r w:rsidRPr="00C63D78">
        <w:rPr>
          <w:sz w:val="18"/>
          <w:szCs w:val="18"/>
        </w:rPr>
        <w:t>дминистрации</w:t>
      </w:r>
      <w:proofErr w:type="spellEnd"/>
    </w:p>
    <w:p w:rsidR="0071269B" w:rsidRPr="00C63D78" w:rsidRDefault="0071269B" w:rsidP="0071269B">
      <w:pPr>
        <w:pStyle w:val="a3"/>
        <w:ind w:left="5664"/>
        <w:jc w:val="right"/>
        <w:rPr>
          <w:sz w:val="18"/>
          <w:szCs w:val="18"/>
        </w:rPr>
      </w:pPr>
      <w:r w:rsidRPr="00C63D78">
        <w:rPr>
          <w:sz w:val="18"/>
          <w:szCs w:val="18"/>
          <w:lang w:val="ru-RU"/>
        </w:rPr>
        <w:t xml:space="preserve">муниципального образования Сосновское сельское муниципального образования </w:t>
      </w:r>
      <w:proofErr w:type="spellStart"/>
      <w:r w:rsidRPr="00C63D78">
        <w:rPr>
          <w:sz w:val="18"/>
          <w:szCs w:val="18"/>
          <w:lang w:val="ru-RU"/>
        </w:rPr>
        <w:t>Приозерский</w:t>
      </w:r>
      <w:proofErr w:type="spellEnd"/>
      <w:r w:rsidRPr="00C63D78">
        <w:rPr>
          <w:sz w:val="18"/>
          <w:szCs w:val="18"/>
          <w:lang w:val="ru-RU"/>
        </w:rPr>
        <w:t xml:space="preserve"> муниципальный район Ленинградской области</w:t>
      </w:r>
    </w:p>
    <w:p w:rsidR="0071269B" w:rsidRPr="00C63D78" w:rsidRDefault="0071269B" w:rsidP="0071269B">
      <w:pPr>
        <w:pStyle w:val="a3"/>
        <w:ind w:left="5664"/>
        <w:jc w:val="right"/>
        <w:rPr>
          <w:sz w:val="18"/>
          <w:szCs w:val="18"/>
          <w:lang w:val="ru-RU"/>
        </w:rPr>
      </w:pPr>
      <w:r w:rsidRPr="00C63D78">
        <w:rPr>
          <w:sz w:val="18"/>
          <w:szCs w:val="18"/>
        </w:rPr>
        <w:t xml:space="preserve">от </w:t>
      </w:r>
      <w:r w:rsidRPr="00C63D78">
        <w:rPr>
          <w:sz w:val="18"/>
          <w:szCs w:val="18"/>
          <w:lang w:val="ru-RU"/>
        </w:rPr>
        <w:t>18.05.</w:t>
      </w:r>
      <w:r w:rsidRPr="00C63D78">
        <w:rPr>
          <w:sz w:val="18"/>
          <w:szCs w:val="18"/>
        </w:rPr>
        <w:t>201</w:t>
      </w:r>
      <w:r w:rsidRPr="00C63D78">
        <w:rPr>
          <w:sz w:val="18"/>
          <w:szCs w:val="18"/>
          <w:lang w:val="ru-RU"/>
        </w:rPr>
        <w:t>8</w:t>
      </w:r>
      <w:r w:rsidRPr="00C63D78">
        <w:rPr>
          <w:sz w:val="18"/>
          <w:szCs w:val="18"/>
        </w:rPr>
        <w:t>г</w:t>
      </w:r>
      <w:r w:rsidRPr="00C63D78">
        <w:rPr>
          <w:sz w:val="18"/>
          <w:szCs w:val="18"/>
          <w:lang w:val="ru-RU"/>
        </w:rPr>
        <w:t>.</w:t>
      </w:r>
      <w:r w:rsidRPr="00C63D78">
        <w:rPr>
          <w:sz w:val="18"/>
          <w:szCs w:val="18"/>
        </w:rPr>
        <w:t xml:space="preserve"> № </w:t>
      </w:r>
      <w:r w:rsidRPr="00C63D78">
        <w:rPr>
          <w:sz w:val="18"/>
          <w:szCs w:val="18"/>
          <w:lang w:val="ru-RU"/>
        </w:rPr>
        <w:t>391</w:t>
      </w:r>
    </w:p>
    <w:p w:rsidR="0071269B" w:rsidRPr="00C63D78" w:rsidRDefault="0071269B" w:rsidP="0071269B">
      <w:pPr>
        <w:spacing w:line="276" w:lineRule="auto"/>
        <w:ind w:firstLine="480"/>
        <w:jc w:val="both"/>
      </w:pPr>
    </w:p>
    <w:p w:rsidR="0071269B" w:rsidRPr="00C63D78" w:rsidRDefault="0071269B" w:rsidP="0071269B"/>
    <w:p w:rsidR="0071269B" w:rsidRPr="00C63D78" w:rsidRDefault="0071269B" w:rsidP="0071269B"/>
    <w:p w:rsidR="0071269B" w:rsidRPr="00C63D78" w:rsidRDefault="0071269B" w:rsidP="0071269B"/>
    <w:p w:rsidR="0071269B" w:rsidRPr="00C63D78" w:rsidRDefault="00FB5C68" w:rsidP="0071269B">
      <w:pPr>
        <w:jc w:val="center"/>
        <w:rPr>
          <w:rFonts w:eastAsia="Calibri"/>
          <w:b/>
          <w:lang w:eastAsia="en-US"/>
        </w:rPr>
      </w:pPr>
      <w:hyperlink r:id="rId2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0071269B" w:rsidRPr="00C63D78">
          <w:rPr>
            <w:b/>
          </w:rPr>
          <w:t xml:space="preserve">Состав  </w:t>
        </w:r>
      </w:hyperlink>
    </w:p>
    <w:p w:rsidR="0071269B" w:rsidRPr="00C63D78" w:rsidRDefault="0071269B" w:rsidP="0071269B">
      <w:pPr>
        <w:jc w:val="center"/>
        <w:rPr>
          <w:b/>
        </w:rPr>
      </w:pPr>
      <w:r w:rsidRPr="00C63D78">
        <w:rPr>
          <w:b/>
        </w:rPr>
        <w:t xml:space="preserve">Комиссии по принятию решения о предоставлении субсидии </w:t>
      </w:r>
    </w:p>
    <w:p w:rsidR="0071269B" w:rsidRPr="00C63D78" w:rsidRDefault="0071269B" w:rsidP="0071269B">
      <w:pPr>
        <w:jc w:val="center"/>
        <w:rPr>
          <w:b/>
        </w:rPr>
      </w:pPr>
      <w:r w:rsidRPr="00C63D78">
        <w:rPr>
          <w:b/>
        </w:rPr>
        <w:t>из бюджета муниципального образования Сосновское сельское поселение</w:t>
      </w:r>
    </w:p>
    <w:p w:rsidR="0071269B" w:rsidRPr="00C63D78" w:rsidRDefault="0071269B" w:rsidP="0071269B">
      <w:pPr>
        <w:jc w:val="center"/>
        <w:rPr>
          <w:rFonts w:eastAsia="Calibri"/>
          <w:bCs/>
          <w:lang w:eastAsia="en-US"/>
        </w:rPr>
      </w:pPr>
      <w:r w:rsidRPr="00C63D78">
        <w:rPr>
          <w:b/>
        </w:rPr>
        <w:t xml:space="preserve">  на проведение капитального ремонта общего имущества в многоквартирных домах, расположенных на территории муниципального образования Сосновское сельское поселение </w:t>
      </w:r>
    </w:p>
    <w:p w:rsidR="0071269B" w:rsidRPr="00C63D78" w:rsidRDefault="0071269B" w:rsidP="0071269B">
      <w:pPr>
        <w:rPr>
          <w:b/>
          <w:bCs/>
        </w:rPr>
      </w:pPr>
    </w:p>
    <w:tbl>
      <w:tblPr>
        <w:tblW w:w="0" w:type="auto"/>
        <w:tblLook w:val="04A0" w:firstRow="1" w:lastRow="0" w:firstColumn="1" w:lastColumn="0" w:noHBand="0" w:noVBand="1"/>
      </w:tblPr>
      <w:tblGrid>
        <w:gridCol w:w="4927"/>
        <w:gridCol w:w="4928"/>
      </w:tblGrid>
      <w:tr w:rsidR="0071269B" w:rsidRPr="00C63D78" w:rsidTr="00AE2382">
        <w:tc>
          <w:tcPr>
            <w:tcW w:w="4927" w:type="dxa"/>
            <w:hideMark/>
          </w:tcPr>
          <w:p w:rsidR="0071269B" w:rsidRPr="00C63D78" w:rsidRDefault="0071269B" w:rsidP="00AE2382">
            <w:pPr>
              <w:rPr>
                <w:rFonts w:eastAsia="Calibri"/>
                <w:b/>
                <w:bCs/>
              </w:rPr>
            </w:pPr>
            <w:r w:rsidRPr="00C63D78">
              <w:rPr>
                <w:rFonts w:eastAsia="Calibri"/>
              </w:rPr>
              <w:t xml:space="preserve">Глава </w:t>
            </w:r>
            <w:r w:rsidRPr="00C63D78">
              <w:rPr>
                <w:rFonts w:eastAsia="Calibri"/>
                <w:iCs/>
              </w:rPr>
              <w:t xml:space="preserve">муниципального образования Сосновское сельское поселение </w:t>
            </w:r>
          </w:p>
        </w:tc>
        <w:tc>
          <w:tcPr>
            <w:tcW w:w="4928" w:type="dxa"/>
            <w:hideMark/>
          </w:tcPr>
          <w:p w:rsidR="0071269B" w:rsidRPr="00C63D78" w:rsidRDefault="0071269B" w:rsidP="00AE2382">
            <w:pPr>
              <w:rPr>
                <w:rFonts w:eastAsia="Calibri"/>
              </w:rPr>
            </w:pPr>
          </w:p>
          <w:p w:rsidR="0071269B" w:rsidRPr="00C63D78" w:rsidRDefault="0071269B" w:rsidP="00AE2382">
            <w:pPr>
              <w:rPr>
                <w:rFonts w:eastAsia="Calibri"/>
                <w:b/>
                <w:bCs/>
              </w:rPr>
            </w:pPr>
            <w:r w:rsidRPr="00C63D78">
              <w:rPr>
                <w:rFonts w:eastAsia="Calibri"/>
              </w:rPr>
              <w:t>- председатель Комиссии</w:t>
            </w:r>
          </w:p>
        </w:tc>
      </w:tr>
      <w:tr w:rsidR="0071269B" w:rsidRPr="00C63D78" w:rsidTr="00AE2382">
        <w:tc>
          <w:tcPr>
            <w:tcW w:w="4927" w:type="dxa"/>
            <w:hideMark/>
          </w:tcPr>
          <w:p w:rsidR="0071269B" w:rsidRPr="00C63D78" w:rsidRDefault="0071269B" w:rsidP="00AE2382">
            <w:pPr>
              <w:rPr>
                <w:rFonts w:eastAsia="Calibri"/>
              </w:rPr>
            </w:pPr>
            <w:r w:rsidRPr="00C63D78">
              <w:rPr>
                <w:rFonts w:eastAsia="Calibri"/>
              </w:rPr>
              <w:t>Заместитель главы администрации</w:t>
            </w:r>
          </w:p>
        </w:tc>
        <w:tc>
          <w:tcPr>
            <w:tcW w:w="4928" w:type="dxa"/>
            <w:hideMark/>
          </w:tcPr>
          <w:p w:rsidR="0071269B" w:rsidRPr="00C63D78" w:rsidRDefault="0071269B" w:rsidP="00AE2382">
            <w:pPr>
              <w:rPr>
                <w:rFonts w:eastAsia="Calibri"/>
              </w:rPr>
            </w:pPr>
            <w:r w:rsidRPr="00C63D78">
              <w:rPr>
                <w:rFonts w:eastAsia="Calibri"/>
              </w:rPr>
              <w:t>заместитель председателя Комиссии</w:t>
            </w:r>
          </w:p>
        </w:tc>
      </w:tr>
      <w:tr w:rsidR="0071269B" w:rsidRPr="00C63D78" w:rsidTr="00AE2382">
        <w:tc>
          <w:tcPr>
            <w:tcW w:w="4927" w:type="dxa"/>
            <w:hideMark/>
          </w:tcPr>
          <w:p w:rsidR="0071269B" w:rsidRPr="00C63D78" w:rsidRDefault="0071269B" w:rsidP="00AE2382">
            <w:pPr>
              <w:rPr>
                <w:rFonts w:eastAsia="Calibri"/>
              </w:rPr>
            </w:pPr>
            <w:r w:rsidRPr="00C63D78">
              <w:rPr>
                <w:rFonts w:eastAsia="Calibri"/>
              </w:rPr>
              <w:t xml:space="preserve">Специалист </w:t>
            </w:r>
            <w:r w:rsidRPr="00C63D78">
              <w:rPr>
                <w:rFonts w:eastAsia="Calibri"/>
                <w:lang w:val="en-US"/>
              </w:rPr>
              <w:t xml:space="preserve">I </w:t>
            </w:r>
            <w:r w:rsidRPr="00C63D78">
              <w:rPr>
                <w:rFonts w:eastAsia="Calibri"/>
              </w:rPr>
              <w:t>категории</w:t>
            </w:r>
          </w:p>
        </w:tc>
        <w:tc>
          <w:tcPr>
            <w:tcW w:w="4928" w:type="dxa"/>
            <w:hideMark/>
          </w:tcPr>
          <w:p w:rsidR="0071269B" w:rsidRPr="00C63D78" w:rsidRDefault="0071269B" w:rsidP="00AE2382">
            <w:pPr>
              <w:rPr>
                <w:rFonts w:eastAsia="Calibri"/>
              </w:rPr>
            </w:pPr>
            <w:r w:rsidRPr="00C63D78">
              <w:rPr>
                <w:rFonts w:eastAsia="Calibri"/>
              </w:rPr>
              <w:t>секретарь Комиссии</w:t>
            </w:r>
          </w:p>
        </w:tc>
      </w:tr>
      <w:tr w:rsidR="0071269B" w:rsidRPr="00C63D78" w:rsidTr="00AE2382">
        <w:tc>
          <w:tcPr>
            <w:tcW w:w="4927" w:type="dxa"/>
          </w:tcPr>
          <w:p w:rsidR="0071269B" w:rsidRPr="00C63D78" w:rsidRDefault="0071269B" w:rsidP="00AE2382">
            <w:pPr>
              <w:rPr>
                <w:rFonts w:eastAsia="Calibri"/>
              </w:rPr>
            </w:pPr>
          </w:p>
        </w:tc>
        <w:tc>
          <w:tcPr>
            <w:tcW w:w="4928" w:type="dxa"/>
          </w:tcPr>
          <w:p w:rsidR="0071269B" w:rsidRPr="00C63D78" w:rsidRDefault="0071269B" w:rsidP="00AE2382">
            <w:pPr>
              <w:rPr>
                <w:rFonts w:eastAsia="Calibri"/>
              </w:rPr>
            </w:pPr>
          </w:p>
        </w:tc>
      </w:tr>
      <w:tr w:rsidR="0071269B" w:rsidRPr="00C63D78" w:rsidTr="00AE2382">
        <w:tc>
          <w:tcPr>
            <w:tcW w:w="4927" w:type="dxa"/>
            <w:hideMark/>
          </w:tcPr>
          <w:p w:rsidR="0071269B" w:rsidRPr="00FB5C68" w:rsidRDefault="0071269B" w:rsidP="00AE2382">
            <w:pPr>
              <w:rPr>
                <w:rFonts w:eastAsia="Calibri"/>
                <w:lang w:val="en-US"/>
              </w:rPr>
            </w:pPr>
            <w:r w:rsidRPr="00C63D78">
              <w:rPr>
                <w:rFonts w:eastAsia="Calibri"/>
              </w:rPr>
              <w:t>Члены Комиссии:</w:t>
            </w:r>
            <w:r w:rsidR="00FB5C68">
              <w:rPr>
                <w:rFonts w:eastAsia="Calibri"/>
                <w:lang w:val="en-US"/>
              </w:rPr>
              <w:t xml:space="preserve"> </w:t>
            </w:r>
            <w:bookmarkStart w:id="0" w:name="_GoBack"/>
            <w:bookmarkEnd w:id="0"/>
          </w:p>
        </w:tc>
        <w:tc>
          <w:tcPr>
            <w:tcW w:w="4928" w:type="dxa"/>
          </w:tcPr>
          <w:p w:rsidR="0071269B" w:rsidRPr="00C63D78" w:rsidRDefault="0071269B" w:rsidP="00AE2382">
            <w:pPr>
              <w:rPr>
                <w:rFonts w:eastAsia="Calibri"/>
              </w:rPr>
            </w:pPr>
          </w:p>
        </w:tc>
      </w:tr>
      <w:tr w:rsidR="0071269B" w:rsidRPr="00C63D78" w:rsidTr="00AE2382">
        <w:tc>
          <w:tcPr>
            <w:tcW w:w="4927" w:type="dxa"/>
          </w:tcPr>
          <w:p w:rsidR="0071269B" w:rsidRPr="00C63D78" w:rsidRDefault="0071269B" w:rsidP="00AE2382">
            <w:pPr>
              <w:rPr>
                <w:rFonts w:eastAsia="Calibri"/>
              </w:rPr>
            </w:pPr>
          </w:p>
        </w:tc>
        <w:tc>
          <w:tcPr>
            <w:tcW w:w="4928" w:type="dxa"/>
          </w:tcPr>
          <w:p w:rsidR="0071269B" w:rsidRPr="00C63D78" w:rsidRDefault="0071269B" w:rsidP="00AE2382">
            <w:pPr>
              <w:rPr>
                <w:rFonts w:eastAsia="Calibri"/>
              </w:rPr>
            </w:pPr>
          </w:p>
        </w:tc>
      </w:tr>
      <w:tr w:rsidR="0071269B" w:rsidRPr="00C63D78" w:rsidTr="00AE2382">
        <w:tc>
          <w:tcPr>
            <w:tcW w:w="4927" w:type="dxa"/>
            <w:hideMark/>
          </w:tcPr>
          <w:p w:rsidR="0071269B" w:rsidRPr="00C63D78" w:rsidRDefault="0071269B" w:rsidP="00AE2382">
            <w:pPr>
              <w:rPr>
                <w:rFonts w:eastAsia="Calibri"/>
              </w:rPr>
            </w:pPr>
            <w:r w:rsidRPr="00C63D78">
              <w:rPr>
                <w:rFonts w:eastAsia="Calibri"/>
              </w:rPr>
              <w:t>Ведущий специалист администрации по вопросам жилищно-коммунального хозяйства</w:t>
            </w:r>
          </w:p>
        </w:tc>
        <w:tc>
          <w:tcPr>
            <w:tcW w:w="4928" w:type="dxa"/>
            <w:hideMark/>
          </w:tcPr>
          <w:p w:rsidR="0071269B" w:rsidRPr="00C63D78" w:rsidRDefault="0071269B" w:rsidP="00AE2382">
            <w:pPr>
              <w:rPr>
                <w:rFonts w:eastAsia="Calibri"/>
              </w:rPr>
            </w:pPr>
            <w:r w:rsidRPr="00C63D78">
              <w:rPr>
                <w:rFonts w:eastAsia="Calibri"/>
              </w:rPr>
              <w:t>(по согласованию)</w:t>
            </w:r>
          </w:p>
        </w:tc>
      </w:tr>
      <w:tr w:rsidR="0071269B" w:rsidRPr="00C63D78" w:rsidTr="00AE2382">
        <w:tc>
          <w:tcPr>
            <w:tcW w:w="4927" w:type="dxa"/>
          </w:tcPr>
          <w:p w:rsidR="0071269B" w:rsidRPr="00C63D78" w:rsidRDefault="0071269B" w:rsidP="00AE2382">
            <w:pPr>
              <w:rPr>
                <w:rFonts w:eastAsia="Calibri"/>
              </w:rPr>
            </w:pPr>
            <w:r w:rsidRPr="00C63D78">
              <w:rPr>
                <w:rFonts w:eastAsia="Calibri"/>
              </w:rPr>
              <w:t xml:space="preserve">Депутат </w:t>
            </w:r>
            <w:r w:rsidRPr="00C63D78">
              <w:rPr>
                <w:rFonts w:eastAsia="Calibri"/>
                <w:iCs/>
              </w:rPr>
              <w:t xml:space="preserve"> Собрания депутатов муниципального образования Сосновское сельское поселение </w:t>
            </w:r>
          </w:p>
        </w:tc>
        <w:tc>
          <w:tcPr>
            <w:tcW w:w="4928" w:type="dxa"/>
          </w:tcPr>
          <w:p w:rsidR="0071269B" w:rsidRPr="00C63D78" w:rsidRDefault="0071269B" w:rsidP="00AE2382">
            <w:pPr>
              <w:rPr>
                <w:rFonts w:eastAsia="Calibri"/>
              </w:rPr>
            </w:pPr>
          </w:p>
          <w:p w:rsidR="0071269B" w:rsidRPr="00C63D78" w:rsidRDefault="0071269B" w:rsidP="00AE2382">
            <w:pPr>
              <w:rPr>
                <w:rFonts w:eastAsia="Calibri"/>
              </w:rPr>
            </w:pPr>
          </w:p>
          <w:p w:rsidR="0071269B" w:rsidRPr="00C63D78" w:rsidRDefault="0071269B" w:rsidP="00AE2382">
            <w:pPr>
              <w:rPr>
                <w:rFonts w:eastAsia="Calibri"/>
              </w:rPr>
            </w:pPr>
            <w:r w:rsidRPr="00C63D78">
              <w:rPr>
                <w:rFonts w:eastAsia="Calibri"/>
              </w:rPr>
              <w:t>(по согласованию)</w:t>
            </w:r>
          </w:p>
        </w:tc>
      </w:tr>
      <w:tr w:rsidR="0071269B" w:rsidRPr="00C63D78" w:rsidTr="00AE2382">
        <w:tc>
          <w:tcPr>
            <w:tcW w:w="4927" w:type="dxa"/>
            <w:hideMark/>
          </w:tcPr>
          <w:p w:rsidR="0071269B" w:rsidRPr="00C63D78" w:rsidRDefault="0071269B" w:rsidP="00AE2382">
            <w:pPr>
              <w:rPr>
                <w:rFonts w:eastAsia="Calibri"/>
              </w:rPr>
            </w:pPr>
          </w:p>
        </w:tc>
        <w:tc>
          <w:tcPr>
            <w:tcW w:w="4928" w:type="dxa"/>
            <w:hideMark/>
          </w:tcPr>
          <w:p w:rsidR="0071269B" w:rsidRPr="00C63D78" w:rsidRDefault="0071269B" w:rsidP="00AE2382">
            <w:pPr>
              <w:rPr>
                <w:rFonts w:eastAsia="Calibri"/>
              </w:rPr>
            </w:pPr>
          </w:p>
        </w:tc>
      </w:tr>
      <w:tr w:rsidR="0071269B" w:rsidRPr="00C63D78" w:rsidTr="00AE2382">
        <w:tc>
          <w:tcPr>
            <w:tcW w:w="4927" w:type="dxa"/>
            <w:hideMark/>
          </w:tcPr>
          <w:p w:rsidR="0071269B" w:rsidRPr="00C63D78" w:rsidRDefault="0071269B" w:rsidP="00AE2382">
            <w:pPr>
              <w:rPr>
                <w:rFonts w:eastAsia="Calibri"/>
              </w:rPr>
            </w:pPr>
            <w:r w:rsidRPr="00C63D78">
              <w:rPr>
                <w:rFonts w:eastAsia="Calibri"/>
              </w:rPr>
              <w:t xml:space="preserve">Депутат </w:t>
            </w:r>
            <w:r w:rsidRPr="00C63D78">
              <w:rPr>
                <w:rFonts w:eastAsia="Calibri"/>
                <w:iCs/>
              </w:rPr>
              <w:t xml:space="preserve"> Собрания депутатов муниципального образования Сосновское сельское поселение </w:t>
            </w:r>
          </w:p>
        </w:tc>
        <w:tc>
          <w:tcPr>
            <w:tcW w:w="4928" w:type="dxa"/>
            <w:hideMark/>
          </w:tcPr>
          <w:p w:rsidR="0071269B" w:rsidRPr="00C63D78" w:rsidRDefault="0071269B" w:rsidP="00AE2382">
            <w:pPr>
              <w:rPr>
                <w:rFonts w:eastAsia="Calibri"/>
              </w:rPr>
            </w:pPr>
          </w:p>
          <w:p w:rsidR="0071269B" w:rsidRPr="00C63D78" w:rsidRDefault="0071269B" w:rsidP="00AE2382">
            <w:pPr>
              <w:rPr>
                <w:rFonts w:eastAsia="Calibri"/>
              </w:rPr>
            </w:pPr>
          </w:p>
          <w:p w:rsidR="0071269B" w:rsidRPr="00C63D78" w:rsidRDefault="0071269B" w:rsidP="00AE2382">
            <w:pPr>
              <w:rPr>
                <w:rFonts w:eastAsia="Calibri"/>
              </w:rPr>
            </w:pPr>
            <w:r w:rsidRPr="00C63D78">
              <w:rPr>
                <w:rFonts w:eastAsia="Calibri"/>
              </w:rPr>
              <w:t>(по согласованию)</w:t>
            </w:r>
          </w:p>
        </w:tc>
      </w:tr>
      <w:tr w:rsidR="0071269B" w:rsidRPr="00C63D78" w:rsidTr="00AE2382">
        <w:tc>
          <w:tcPr>
            <w:tcW w:w="4927" w:type="dxa"/>
            <w:hideMark/>
          </w:tcPr>
          <w:p w:rsidR="0071269B" w:rsidRPr="00C63D78" w:rsidRDefault="0071269B" w:rsidP="00AE2382">
            <w:pPr>
              <w:rPr>
                <w:rFonts w:eastAsia="Calibri"/>
              </w:rPr>
            </w:pPr>
          </w:p>
        </w:tc>
        <w:tc>
          <w:tcPr>
            <w:tcW w:w="4928" w:type="dxa"/>
            <w:hideMark/>
          </w:tcPr>
          <w:p w:rsidR="0071269B" w:rsidRPr="00C63D78" w:rsidRDefault="0071269B" w:rsidP="00AE2382">
            <w:pPr>
              <w:rPr>
                <w:rFonts w:eastAsia="Calibri"/>
              </w:rPr>
            </w:pPr>
          </w:p>
        </w:tc>
      </w:tr>
      <w:tr w:rsidR="0071269B" w:rsidRPr="00C63D78" w:rsidTr="00AE2382">
        <w:tc>
          <w:tcPr>
            <w:tcW w:w="4927" w:type="dxa"/>
            <w:hideMark/>
          </w:tcPr>
          <w:p w:rsidR="0071269B" w:rsidRPr="00C63D78" w:rsidRDefault="0071269B" w:rsidP="00AE2382">
            <w:pPr>
              <w:rPr>
                <w:rFonts w:eastAsia="Calibri"/>
              </w:rPr>
            </w:pPr>
          </w:p>
        </w:tc>
        <w:tc>
          <w:tcPr>
            <w:tcW w:w="4928" w:type="dxa"/>
            <w:hideMark/>
          </w:tcPr>
          <w:p w:rsidR="0071269B" w:rsidRPr="00C63D78" w:rsidRDefault="0071269B" w:rsidP="00AE2382">
            <w:pPr>
              <w:rPr>
                <w:rFonts w:eastAsia="Calibri"/>
              </w:rPr>
            </w:pPr>
          </w:p>
        </w:tc>
      </w:tr>
      <w:tr w:rsidR="0071269B" w:rsidRPr="00C63D78" w:rsidTr="00AE2382">
        <w:tc>
          <w:tcPr>
            <w:tcW w:w="4927" w:type="dxa"/>
            <w:hideMark/>
          </w:tcPr>
          <w:p w:rsidR="0071269B" w:rsidRPr="00C63D78" w:rsidRDefault="0071269B" w:rsidP="00AE2382">
            <w:pPr>
              <w:rPr>
                <w:rFonts w:eastAsia="Calibri"/>
              </w:rPr>
            </w:pPr>
            <w:r w:rsidRPr="00C63D78">
              <w:rPr>
                <w:rFonts w:eastAsia="Calibri"/>
              </w:rPr>
              <w:t>Представитель общественности</w:t>
            </w:r>
          </w:p>
        </w:tc>
        <w:tc>
          <w:tcPr>
            <w:tcW w:w="4928" w:type="dxa"/>
            <w:hideMark/>
          </w:tcPr>
          <w:p w:rsidR="0071269B" w:rsidRPr="00C63D78" w:rsidRDefault="0071269B" w:rsidP="00AE2382">
            <w:pPr>
              <w:rPr>
                <w:rFonts w:eastAsia="Calibri"/>
              </w:rPr>
            </w:pPr>
            <w:r w:rsidRPr="00C63D78">
              <w:rPr>
                <w:rFonts w:eastAsia="Calibri"/>
              </w:rPr>
              <w:t>(по согласованию)</w:t>
            </w:r>
          </w:p>
        </w:tc>
      </w:tr>
    </w:tbl>
    <w:p w:rsidR="0071269B" w:rsidRPr="00C63D78" w:rsidRDefault="0071269B" w:rsidP="0071269B">
      <w:pPr>
        <w:tabs>
          <w:tab w:val="center" w:pos="4796"/>
        </w:tabs>
        <w:ind w:right="-665"/>
      </w:pPr>
    </w:p>
    <w:p w:rsidR="0071269B" w:rsidRPr="00C63D78" w:rsidRDefault="0071269B" w:rsidP="0071269B">
      <w:pPr>
        <w:outlineLvl w:val="0"/>
        <w:rPr>
          <w:rFonts w:eastAsia="Calibri"/>
          <w:iCs/>
          <w:lang w:eastAsia="en-US"/>
        </w:rPr>
      </w:pPr>
    </w:p>
    <w:p w:rsidR="0071269B" w:rsidRPr="00C63D78" w:rsidRDefault="0071269B" w:rsidP="0071269B">
      <w:pPr>
        <w:rPr>
          <w:rFonts w:eastAsia="Arial"/>
          <w:b/>
        </w:rPr>
      </w:pPr>
    </w:p>
    <w:p w:rsidR="00205A1C" w:rsidRPr="0071269B" w:rsidRDefault="00205A1C" w:rsidP="0071269B"/>
    <w:sectPr w:rsidR="00205A1C" w:rsidRPr="0071269B" w:rsidSect="00BE0320">
      <w:pgSz w:w="11906" w:h="16838"/>
      <w:pgMar w:top="426" w:right="566"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643"/>
    <w:multiLevelType w:val="hybridMultilevel"/>
    <w:tmpl w:val="02C24A84"/>
    <w:lvl w:ilvl="0" w:tplc="D2D839BA">
      <w:start w:val="1"/>
      <w:numFmt w:val="upperRoman"/>
      <w:lvlText w:val="%1."/>
      <w:lvlJc w:val="left"/>
      <w:pPr>
        <w:ind w:left="1051" w:hanging="72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20"/>
    <w:rsid w:val="000C7620"/>
    <w:rsid w:val="00205A1C"/>
    <w:rsid w:val="0071269B"/>
    <w:rsid w:val="0071626F"/>
    <w:rsid w:val="00830FF6"/>
    <w:rsid w:val="00FB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1269B"/>
    <w:pPr>
      <w:widowControl w:val="0"/>
      <w:autoSpaceDE w:val="0"/>
      <w:autoSpaceDN w:val="0"/>
      <w:adjustRightInd w:val="0"/>
      <w:spacing w:line="302" w:lineRule="exact"/>
      <w:jc w:val="center"/>
    </w:pPr>
  </w:style>
  <w:style w:type="character" w:customStyle="1" w:styleId="FontStyle12">
    <w:name w:val="Font Style12"/>
    <w:basedOn w:val="a0"/>
    <w:rsid w:val="0071269B"/>
    <w:rPr>
      <w:rFonts w:ascii="Times New Roman" w:hAnsi="Times New Roman" w:cs="Times New Roman"/>
      <w:sz w:val="22"/>
      <w:szCs w:val="22"/>
    </w:rPr>
  </w:style>
  <w:style w:type="paragraph" w:styleId="a3">
    <w:name w:val="Body Text"/>
    <w:basedOn w:val="a"/>
    <w:link w:val="a4"/>
    <w:rsid w:val="0071269B"/>
    <w:pPr>
      <w:jc w:val="both"/>
    </w:pPr>
    <w:rPr>
      <w:sz w:val="22"/>
      <w:szCs w:val="20"/>
      <w:lang w:val="x-none" w:eastAsia="x-none"/>
    </w:rPr>
  </w:style>
  <w:style w:type="character" w:customStyle="1" w:styleId="a4">
    <w:name w:val="Основной текст Знак"/>
    <w:basedOn w:val="a0"/>
    <w:link w:val="a3"/>
    <w:rsid w:val="0071269B"/>
    <w:rPr>
      <w:rFonts w:ascii="Times New Roman" w:eastAsia="Times New Roman" w:hAnsi="Times New Roman" w:cs="Times New Roman"/>
      <w:szCs w:val="20"/>
      <w:lang w:val="x-none" w:eastAsia="x-none"/>
    </w:rPr>
  </w:style>
  <w:style w:type="paragraph" w:styleId="a5">
    <w:name w:val="Title"/>
    <w:basedOn w:val="a"/>
    <w:link w:val="a6"/>
    <w:uiPriority w:val="99"/>
    <w:qFormat/>
    <w:rsid w:val="0071269B"/>
    <w:pPr>
      <w:jc w:val="center"/>
    </w:pPr>
    <w:rPr>
      <w:rFonts w:eastAsia="Calibri"/>
      <w:sz w:val="28"/>
      <w:szCs w:val="28"/>
    </w:rPr>
  </w:style>
  <w:style w:type="character" w:customStyle="1" w:styleId="a6">
    <w:name w:val="Название Знак"/>
    <w:basedOn w:val="a0"/>
    <w:link w:val="a5"/>
    <w:uiPriority w:val="99"/>
    <w:rsid w:val="0071269B"/>
    <w:rPr>
      <w:rFonts w:ascii="Times New Roman" w:eastAsia="Calibri" w:hAnsi="Times New Roman" w:cs="Times New Roman"/>
      <w:sz w:val="28"/>
      <w:szCs w:val="28"/>
      <w:lang w:eastAsia="ru-RU"/>
    </w:rPr>
  </w:style>
  <w:style w:type="paragraph" w:customStyle="1" w:styleId="FORMATTEXT">
    <w:name w:val=".FORMATTEXT"/>
    <w:rsid w:val="0071269B"/>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unhideWhenUsed/>
    <w:rsid w:val="00712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1269B"/>
    <w:pPr>
      <w:widowControl w:val="0"/>
      <w:autoSpaceDE w:val="0"/>
      <w:autoSpaceDN w:val="0"/>
      <w:adjustRightInd w:val="0"/>
      <w:spacing w:line="302" w:lineRule="exact"/>
      <w:jc w:val="center"/>
    </w:pPr>
  </w:style>
  <w:style w:type="character" w:customStyle="1" w:styleId="FontStyle12">
    <w:name w:val="Font Style12"/>
    <w:basedOn w:val="a0"/>
    <w:rsid w:val="0071269B"/>
    <w:rPr>
      <w:rFonts w:ascii="Times New Roman" w:hAnsi="Times New Roman" w:cs="Times New Roman"/>
      <w:sz w:val="22"/>
      <w:szCs w:val="22"/>
    </w:rPr>
  </w:style>
  <w:style w:type="paragraph" w:styleId="a3">
    <w:name w:val="Body Text"/>
    <w:basedOn w:val="a"/>
    <w:link w:val="a4"/>
    <w:rsid w:val="0071269B"/>
    <w:pPr>
      <w:jc w:val="both"/>
    </w:pPr>
    <w:rPr>
      <w:sz w:val="22"/>
      <w:szCs w:val="20"/>
      <w:lang w:val="x-none" w:eastAsia="x-none"/>
    </w:rPr>
  </w:style>
  <w:style w:type="character" w:customStyle="1" w:styleId="a4">
    <w:name w:val="Основной текст Знак"/>
    <w:basedOn w:val="a0"/>
    <w:link w:val="a3"/>
    <w:rsid w:val="0071269B"/>
    <w:rPr>
      <w:rFonts w:ascii="Times New Roman" w:eastAsia="Times New Roman" w:hAnsi="Times New Roman" w:cs="Times New Roman"/>
      <w:szCs w:val="20"/>
      <w:lang w:val="x-none" w:eastAsia="x-none"/>
    </w:rPr>
  </w:style>
  <w:style w:type="paragraph" w:styleId="a5">
    <w:name w:val="Title"/>
    <w:basedOn w:val="a"/>
    <w:link w:val="a6"/>
    <w:uiPriority w:val="99"/>
    <w:qFormat/>
    <w:rsid w:val="0071269B"/>
    <w:pPr>
      <w:jc w:val="center"/>
    </w:pPr>
    <w:rPr>
      <w:rFonts w:eastAsia="Calibri"/>
      <w:sz w:val="28"/>
      <w:szCs w:val="28"/>
    </w:rPr>
  </w:style>
  <w:style w:type="character" w:customStyle="1" w:styleId="a6">
    <w:name w:val="Название Знак"/>
    <w:basedOn w:val="a0"/>
    <w:link w:val="a5"/>
    <w:uiPriority w:val="99"/>
    <w:rsid w:val="0071269B"/>
    <w:rPr>
      <w:rFonts w:ascii="Times New Roman" w:eastAsia="Calibri" w:hAnsi="Times New Roman" w:cs="Times New Roman"/>
      <w:sz w:val="28"/>
      <w:szCs w:val="28"/>
      <w:lang w:eastAsia="ru-RU"/>
    </w:rPr>
  </w:style>
  <w:style w:type="paragraph" w:customStyle="1" w:styleId="FORMATTEXT">
    <w:name w:val=".FORMATTEXT"/>
    <w:rsid w:val="0071269B"/>
    <w:pPr>
      <w:widowControl w:val="0"/>
      <w:suppressAutoHyphens/>
      <w:autoSpaceDE w:val="0"/>
      <w:spacing w:after="0" w:line="240" w:lineRule="auto"/>
    </w:pPr>
    <w:rPr>
      <w:rFonts w:ascii="Arial" w:eastAsia="Times New Roman" w:hAnsi="Arial" w:cs="Arial"/>
      <w:sz w:val="20"/>
      <w:szCs w:val="20"/>
      <w:lang w:eastAsia="ar-SA"/>
    </w:rPr>
  </w:style>
  <w:style w:type="paragraph" w:styleId="a7">
    <w:name w:val="Normal (Web)"/>
    <w:basedOn w:val="a"/>
    <w:uiPriority w:val="99"/>
    <w:unhideWhenUsed/>
    <w:rsid w:val="00712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14433" TargetMode="External"/><Relationship Id="rId13" Type="http://schemas.openxmlformats.org/officeDocument/2006/relationships/hyperlink" Target="kodeks://link/d?nd=901919946" TargetMode="External"/><Relationship Id="rId18" Type="http://schemas.openxmlformats.org/officeDocument/2006/relationships/hyperlink" Target="kodeks://link/d?nd=901919946&amp;point=mark=00000000000000000000000000000000000000000000000000BP80O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kodeks://link/d?nd=901919946" TargetMode="External"/><Relationship Id="rId7" Type="http://schemas.openxmlformats.org/officeDocument/2006/relationships/hyperlink" Target="kodeks://link/d?nd=446492146" TargetMode="External"/><Relationship Id="rId12" Type="http://schemas.openxmlformats.org/officeDocument/2006/relationships/hyperlink" Target="kodeks://link/d?nd=901919946" TargetMode="External"/><Relationship Id="rId17" Type="http://schemas.openxmlformats.org/officeDocument/2006/relationships/hyperlink" Target="kodeks://link/d?nd=446492146" TargetMode="External"/><Relationship Id="rId25" Type="http://schemas.openxmlformats.org/officeDocument/2006/relationships/hyperlink" Target="kodeks://link/d?nd=446492146&amp;point=mark=000000000000000000000000000000000000000000000000033PP75Q" TargetMode="External"/><Relationship Id="rId2" Type="http://schemas.openxmlformats.org/officeDocument/2006/relationships/styles" Target="styles.xml"/><Relationship Id="rId16" Type="http://schemas.openxmlformats.org/officeDocument/2006/relationships/hyperlink" Target="kodeks://link/d?nd=446492146" TargetMode="External"/><Relationship Id="rId20" Type="http://schemas.openxmlformats.org/officeDocument/2006/relationships/hyperlink" Target="kodeks://link/d?nd=901919946&amp;point=mark=00000000000000000000000000000000000000000000000000BP80O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kodeks://link/d?nd=901919946&amp;point=mark=00000000000000000000000000000000000000000000000000BQ40P4" TargetMode="External"/><Relationship Id="rId24" Type="http://schemas.openxmlformats.org/officeDocument/2006/relationships/hyperlink" Target="kodeks://link/d?nd=446492146&amp;point=mark=00000000000000000000000000000000000000000000000002CSL4J4" TargetMode="External"/><Relationship Id="rId5" Type="http://schemas.openxmlformats.org/officeDocument/2006/relationships/webSettings" Target="webSettings.xml"/><Relationship Id="rId15" Type="http://schemas.openxmlformats.org/officeDocument/2006/relationships/hyperlink" Target="kodeks://link/d?nd=446492146" TargetMode="External"/><Relationship Id="rId23" Type="http://schemas.openxmlformats.org/officeDocument/2006/relationships/hyperlink" Target="kodeks://link/d?nd=446492146&amp;point=mark=00000000000000000000000000000000000000000000000002CSL4J4" TargetMode="External"/><Relationship Id="rId10" Type="http://schemas.openxmlformats.org/officeDocument/2006/relationships/hyperlink" Target="kodeks://link/d?nd=902052609" TargetMode="External"/><Relationship Id="rId19" Type="http://schemas.openxmlformats.org/officeDocument/2006/relationships/hyperlink" Target="kodeks://link/d?nd=901919946" TargetMode="External"/><Relationship Id="rId4" Type="http://schemas.openxmlformats.org/officeDocument/2006/relationships/settings" Target="settings.xml"/><Relationship Id="rId9" Type="http://schemas.openxmlformats.org/officeDocument/2006/relationships/hyperlink" Target="kodeks://link/d?nd=901919946" TargetMode="External"/><Relationship Id="rId14" Type="http://schemas.openxmlformats.org/officeDocument/2006/relationships/hyperlink" Target="kodeks://link/d?nd=446492146" TargetMode="External"/><Relationship Id="rId22" Type="http://schemas.openxmlformats.org/officeDocument/2006/relationships/hyperlink" Target="kodeks://link/d?nd=44649214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DFish</dc:creator>
  <cp:lastModifiedBy>DFish</cp:lastModifiedBy>
  <cp:revision>5</cp:revision>
  <dcterms:created xsi:type="dcterms:W3CDTF">2018-05-18T12:05:00Z</dcterms:created>
  <dcterms:modified xsi:type="dcterms:W3CDTF">2018-05-18T13:15:00Z</dcterms:modified>
</cp:coreProperties>
</file>