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A" w:rsidRDefault="00D62E4A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62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894FCA" w:rsidRPr="00D62E4A" w:rsidRDefault="00894FCA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В соответствии с Федеральным законом от 29.07.2017 № 256-ФЗ внесены изменения в ст. 350 Трудового кодекса РФ.</w:t>
      </w:r>
    </w:p>
    <w:p w:rsidR="00894FCA" w:rsidRPr="00D62E4A" w:rsidRDefault="00894FC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Так согласно внесенным изменениям устанавливается предельный возраст для замещения должностей руководителей медицинских организаций, подведомственных федеральным органам исполнительной власти, органам исполнительной власти субъектов Российской Федерации или органам местного самоуправления, заместителей руководителей, а также руководителей филиалов указанных организаций. Указанные должности могут занимать лица не старше 65 лет независимо от времени заключения с ними трудовых договоров.</w:t>
      </w:r>
    </w:p>
    <w:p w:rsidR="00894FCA" w:rsidRPr="00D62E4A" w:rsidRDefault="00894FC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 xml:space="preserve">По достижении 65-летнего возраста лица, занимающие должности руководителей, заместителей руководителей и руководителей филиалов названных медицинских организаций, переводятся с их письменного согласия на иные должности, соответствующие их квалификации. </w:t>
      </w:r>
      <w:proofErr w:type="gramStart"/>
      <w:r w:rsidRPr="00D62E4A">
        <w:rPr>
          <w:color w:val="000000" w:themeColor="text1"/>
          <w:sz w:val="28"/>
          <w:szCs w:val="28"/>
        </w:rPr>
        <w:t>При этом предусматривается, что срок пребывания в должности руководителя медицинской организации может быть продлен до 70 лет учредителем по представлению общего собрания (конференции) работников этой организации, а срок пребывания в должности заместителя руководителя или руководителя филиала медицинской организации может быть продлен до 70 лет руководителем медицинской организации в порядке, установленном уставом медицинской организации.</w:t>
      </w:r>
      <w:proofErr w:type="gramEnd"/>
    </w:p>
    <w:p w:rsidR="00894FCA" w:rsidRPr="00D62E4A" w:rsidRDefault="00894FC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 xml:space="preserve">Трудовые договоры, заключенные с руководителями медицинских организаций, заместителями руководителей, а также руководителями филиалов медицинских организаций, которые достигли на 01.10.2017 возраста 65 лет </w:t>
      </w:r>
      <w:proofErr w:type="gramStart"/>
      <w:r w:rsidRPr="00D62E4A">
        <w:rPr>
          <w:color w:val="000000" w:themeColor="text1"/>
          <w:sz w:val="28"/>
          <w:szCs w:val="28"/>
        </w:rPr>
        <w:t>или</w:t>
      </w:r>
      <w:proofErr w:type="gramEnd"/>
      <w:r w:rsidRPr="00D62E4A">
        <w:rPr>
          <w:color w:val="000000" w:themeColor="text1"/>
          <w:sz w:val="28"/>
          <w:szCs w:val="28"/>
        </w:rPr>
        <w:t xml:space="preserve"> достигнут этого возраста в течение трех лет после указанной даты, сохраняют действие до истечения сроков, предусмотренных такими трудовыми договорами, но не более чем в течение трех лет со дня вступления в силу Федерального закона.</w:t>
      </w:r>
    </w:p>
    <w:p w:rsidR="00894FCA" w:rsidRPr="00D62E4A" w:rsidRDefault="00894FC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Указанные изменения вступили в силу 01.10.2017.</w:t>
      </w: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D62E4A">
        <w:rPr>
          <w:color w:val="2D2D2D"/>
          <w:sz w:val="28"/>
          <w:szCs w:val="28"/>
        </w:rPr>
        <w:t>Заместитель городского прокурора</w:t>
      </w: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D62E4A">
        <w:rPr>
          <w:color w:val="2D2D2D"/>
          <w:sz w:val="28"/>
          <w:szCs w:val="28"/>
        </w:rPr>
        <w:t xml:space="preserve">советник </w:t>
      </w:r>
      <w:r>
        <w:rPr>
          <w:color w:val="2D2D2D"/>
          <w:sz w:val="28"/>
          <w:szCs w:val="28"/>
        </w:rPr>
        <w:t>юстиции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 xml:space="preserve">   </w:t>
      </w:r>
      <w:r w:rsidRPr="00D62E4A">
        <w:rPr>
          <w:color w:val="2D2D2D"/>
          <w:sz w:val="28"/>
          <w:szCs w:val="28"/>
        </w:rPr>
        <w:tab/>
      </w:r>
      <w:r w:rsidRPr="00D62E4A"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 xml:space="preserve">    </w:t>
      </w:r>
      <w:r w:rsidRPr="00D62E4A">
        <w:rPr>
          <w:color w:val="2D2D2D"/>
          <w:sz w:val="28"/>
          <w:szCs w:val="28"/>
        </w:rPr>
        <w:t xml:space="preserve">     </w:t>
      </w:r>
      <w:r>
        <w:rPr>
          <w:color w:val="2D2D2D"/>
          <w:sz w:val="28"/>
          <w:szCs w:val="28"/>
        </w:rPr>
        <w:t xml:space="preserve">  </w:t>
      </w:r>
      <w:r w:rsidRPr="00D62E4A">
        <w:rPr>
          <w:color w:val="2D2D2D"/>
          <w:sz w:val="28"/>
          <w:szCs w:val="28"/>
        </w:rPr>
        <w:t xml:space="preserve">  Н.В. </w:t>
      </w:r>
      <w:proofErr w:type="spellStart"/>
      <w:r w:rsidRPr="00D62E4A">
        <w:rPr>
          <w:color w:val="2D2D2D"/>
          <w:sz w:val="28"/>
          <w:szCs w:val="28"/>
        </w:rPr>
        <w:t>Курнева</w:t>
      </w:r>
      <w:proofErr w:type="spellEnd"/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27156" w:rsidRDefault="00D27156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27156" w:rsidRDefault="00D27156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27156" w:rsidRDefault="00D27156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210AD8" w:rsidRPr="00D62E4A" w:rsidRDefault="00210AD8" w:rsidP="00D62E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AD8" w:rsidRPr="00D62E4A" w:rsidSect="00D62E4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104ECC"/>
    <w:rsid w:val="00210AD8"/>
    <w:rsid w:val="007173D5"/>
    <w:rsid w:val="00802830"/>
    <w:rsid w:val="00894FCA"/>
    <w:rsid w:val="00A057E0"/>
    <w:rsid w:val="00C61A63"/>
    <w:rsid w:val="00CA5948"/>
    <w:rsid w:val="00D27156"/>
    <w:rsid w:val="00D62E4A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2017-10-12T09:08:00Z</cp:lastPrinted>
  <dcterms:created xsi:type="dcterms:W3CDTF">2017-10-16T10:23:00Z</dcterms:created>
  <dcterms:modified xsi:type="dcterms:W3CDTF">2017-10-16T10:23:00Z</dcterms:modified>
</cp:coreProperties>
</file>