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2" w:rsidRDefault="00C65EB2" w:rsidP="00C65EB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B2" w:rsidRPr="00CB0257" w:rsidRDefault="00C65EB2" w:rsidP="00C65EB2">
      <w:pPr>
        <w:pStyle w:val="2"/>
        <w:jc w:val="center"/>
      </w:pPr>
      <w:r w:rsidRPr="00CB0257">
        <w:t>АДМИНИСТРАЦИЯ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EB2" w:rsidRPr="00CB0257" w:rsidRDefault="00C65EB2" w:rsidP="00C65E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D54772" w:rsidRDefault="00D5477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2016 года № 271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гарантированного перечня услуг </w:t>
      </w:r>
      <w:bookmarkStart w:id="0" w:name="_GoBack"/>
      <w:bookmarkEnd w:id="0"/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родственников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умершего,</w:t>
      </w:r>
      <w:r w:rsidR="00D54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службой по вопросам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похоронного дела на территории муниципального </w:t>
      </w:r>
    </w:p>
    <w:p w:rsidR="00C65EB2" w:rsidRP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На основании требований Федерального закона от 6 октября 2003 года «Об общих принципах организации местного самоуправления в Российской Федерации», статьи 12 Федерального закона от 12.01.1996 г №8-ФЗ « О погребении и похоронном деле» </w:t>
      </w:r>
    </w:p>
    <w:p w:rsidR="00C65EB2" w:rsidRPr="0088725F" w:rsidRDefault="0088725F" w:rsidP="00887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с 01 февраля 2017 года стоимость </w:t>
      </w:r>
      <w:r w:rsidR="00C6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</w:t>
      </w:r>
      <w:r w:rsidR="00C65EB2" w:rsidRPr="008872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гарантированному перечню услуг,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3610"/>
        <w:gridCol w:w="2390"/>
        <w:gridCol w:w="2414"/>
      </w:tblGrid>
      <w:tr w:rsidR="0088725F" w:rsidRPr="0088725F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88725F" w:rsidRPr="0088725F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140.00</w:t>
            </w:r>
          </w:p>
        </w:tc>
      </w:tr>
      <w:tr w:rsidR="0088725F" w:rsidRPr="0088725F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1 495.00</w:t>
            </w:r>
          </w:p>
        </w:tc>
      </w:tr>
      <w:tr w:rsidR="0088725F" w:rsidRPr="0088725F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88725F" w:rsidRPr="0088725F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545.00</w:t>
            </w:r>
          </w:p>
        </w:tc>
      </w:tr>
      <w:tr w:rsidR="0088725F" w:rsidRPr="0088725F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3 223,36</w:t>
            </w:r>
          </w:p>
        </w:tc>
      </w:tr>
      <w:tr w:rsidR="0088725F" w:rsidRPr="0088725F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D54772" w:rsidP="00D5477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88725F" w:rsidRPr="0088725F">
              <w:rPr>
                <w:rFonts w:ascii="Times New Roman" w:hAnsi="Times New Roman" w:cs="Times New Roman"/>
                <w:color w:val="000000"/>
              </w:rPr>
              <w:t>583,36</w:t>
            </w:r>
          </w:p>
        </w:tc>
      </w:tr>
    </w:tbl>
    <w:p w:rsidR="0088725F" w:rsidRP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Pr="0088725F"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установленного в соответствии с законодательством Российской Федерации предельного размера.</w:t>
      </w:r>
    </w:p>
    <w:p w:rsidR="0088725F" w:rsidRP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725F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D54772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</w:p>
    <w:p w:rsidR="00D54772" w:rsidRDefault="00D54772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25F" w:rsidRPr="00D54772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лужба – 1, прок. – 1</w:t>
      </w:r>
    </w:p>
    <w:sectPr w:rsidR="0088725F" w:rsidRPr="00D54772" w:rsidSect="00D54772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2D14E6"/>
    <w:rsid w:val="005C3791"/>
    <w:rsid w:val="00852C19"/>
    <w:rsid w:val="0088179A"/>
    <w:rsid w:val="0088725F"/>
    <w:rsid w:val="00A362A4"/>
    <w:rsid w:val="00BF59C8"/>
    <w:rsid w:val="00C65EB2"/>
    <w:rsid w:val="00CB0257"/>
    <w:rsid w:val="00D54772"/>
    <w:rsid w:val="00EF431A"/>
    <w:rsid w:val="00F86431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DFish</cp:lastModifiedBy>
  <cp:revision>4</cp:revision>
  <cp:lastPrinted>2017-01-09T09:15:00Z</cp:lastPrinted>
  <dcterms:created xsi:type="dcterms:W3CDTF">2017-01-12T17:42:00Z</dcterms:created>
  <dcterms:modified xsi:type="dcterms:W3CDTF">2017-01-12T17:45:00Z</dcterms:modified>
</cp:coreProperties>
</file>